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A15" w:rsidRPr="00541B6F" w:rsidRDefault="00C63A15" w:rsidP="00541B6F">
      <w:pPr>
        <w:jc w:val="center"/>
        <w:rPr>
          <w:b/>
          <w:i/>
          <w:lang w:val="bg-BG"/>
        </w:rPr>
      </w:pPr>
      <w:r w:rsidRPr="00541B6F">
        <w:rPr>
          <w:b/>
          <w:u w:val="single"/>
          <w:lang w:val="bg-BG"/>
        </w:rPr>
        <w:t>УКАЗАНИЯ ЗА ПОПЪЛВАНЕ И ОБРАБОТКА НА ДЕКЛАРАЦИИТЕ ПО</w:t>
      </w:r>
      <w:r w:rsidRPr="00541B6F">
        <w:rPr>
          <w:b/>
          <w:lang w:val="bg-BG"/>
        </w:rPr>
        <w:t xml:space="preserve"> </w:t>
      </w:r>
      <w:r w:rsidRPr="00541B6F">
        <w:rPr>
          <w:b/>
          <w:i/>
        </w:rPr>
        <w:t>чл.58н, ал.1</w:t>
      </w:r>
      <w:r w:rsidRPr="00541B6F">
        <w:rPr>
          <w:b/>
          <w:i/>
          <w:lang w:val="bg-BG"/>
        </w:rPr>
        <w:t xml:space="preserve">, </w:t>
      </w:r>
      <w:proofErr w:type="spellStart"/>
      <w:r w:rsidRPr="00541B6F">
        <w:rPr>
          <w:b/>
          <w:i/>
          <w:lang w:val="en"/>
        </w:rPr>
        <w:t>по</w:t>
      </w:r>
      <w:proofErr w:type="spellEnd"/>
      <w:r w:rsidRPr="00541B6F">
        <w:rPr>
          <w:b/>
          <w:i/>
        </w:rPr>
        <w:t xml:space="preserve"> чл.58о, </w:t>
      </w:r>
      <w:proofErr w:type="spellStart"/>
      <w:r w:rsidRPr="00541B6F">
        <w:rPr>
          <w:b/>
          <w:i/>
        </w:rPr>
        <w:t>ал</w:t>
      </w:r>
      <w:proofErr w:type="spellEnd"/>
      <w:r w:rsidRPr="00541B6F">
        <w:rPr>
          <w:b/>
          <w:i/>
        </w:rPr>
        <w:t>.</w:t>
      </w:r>
      <w:r w:rsidRPr="00541B6F">
        <w:rPr>
          <w:b/>
          <w:i/>
          <w:lang w:val="bg-BG"/>
        </w:rPr>
        <w:t xml:space="preserve"> </w:t>
      </w:r>
      <w:proofErr w:type="gramStart"/>
      <w:r w:rsidRPr="00541B6F">
        <w:rPr>
          <w:b/>
          <w:i/>
        </w:rPr>
        <w:t>1</w:t>
      </w:r>
      <w:r w:rsidRPr="00541B6F">
        <w:rPr>
          <w:b/>
          <w:i/>
          <w:lang w:val="bg-BG"/>
        </w:rPr>
        <w:t xml:space="preserve"> и </w:t>
      </w:r>
      <w:proofErr w:type="spellStart"/>
      <w:r w:rsidRPr="00541B6F">
        <w:rPr>
          <w:b/>
          <w:i/>
          <w:sz w:val="24"/>
          <w:szCs w:val="24"/>
          <w:lang w:eastAsia="bg-BG"/>
        </w:rPr>
        <w:t>ал</w:t>
      </w:r>
      <w:proofErr w:type="spellEnd"/>
      <w:r w:rsidRPr="00541B6F">
        <w:rPr>
          <w:b/>
          <w:i/>
          <w:sz w:val="24"/>
          <w:szCs w:val="24"/>
          <w:lang w:eastAsia="bg-BG"/>
        </w:rPr>
        <w:t>.</w:t>
      </w:r>
      <w:proofErr w:type="gramEnd"/>
      <w:r w:rsidRPr="00541B6F">
        <w:rPr>
          <w:b/>
          <w:i/>
          <w:sz w:val="24"/>
          <w:szCs w:val="24"/>
          <w:lang w:val="bg-BG" w:eastAsia="bg-BG"/>
        </w:rPr>
        <w:t xml:space="preserve"> 2</w:t>
      </w:r>
      <w:r w:rsidRPr="00541B6F">
        <w:rPr>
          <w:b/>
          <w:i/>
        </w:rPr>
        <w:t xml:space="preserve"> </w:t>
      </w:r>
      <w:proofErr w:type="spellStart"/>
      <w:r w:rsidRPr="00541B6F">
        <w:rPr>
          <w:b/>
          <w:i/>
        </w:rPr>
        <w:t>от</w:t>
      </w:r>
      <w:proofErr w:type="spellEnd"/>
      <w:r w:rsidRPr="00541B6F">
        <w:rPr>
          <w:b/>
          <w:i/>
        </w:rPr>
        <w:t xml:space="preserve"> З</w:t>
      </w:r>
      <w:proofErr w:type="spellStart"/>
      <w:r w:rsidRPr="00541B6F">
        <w:rPr>
          <w:b/>
          <w:i/>
          <w:lang w:val="en"/>
        </w:rPr>
        <w:t>акон</w:t>
      </w:r>
      <w:proofErr w:type="spellEnd"/>
      <w:r w:rsidRPr="00541B6F">
        <w:rPr>
          <w:b/>
          <w:i/>
        </w:rPr>
        <w:t>а</w:t>
      </w:r>
      <w:r w:rsidRPr="00541B6F">
        <w:rPr>
          <w:b/>
          <w:i/>
          <w:lang w:val="en"/>
        </w:rPr>
        <w:t xml:space="preserve"> </w:t>
      </w:r>
      <w:proofErr w:type="spellStart"/>
      <w:r w:rsidRPr="00541B6F">
        <w:rPr>
          <w:b/>
          <w:i/>
          <w:lang w:val="en"/>
        </w:rPr>
        <w:t>за</w:t>
      </w:r>
      <w:proofErr w:type="spellEnd"/>
      <w:r w:rsidRPr="00541B6F">
        <w:rPr>
          <w:b/>
          <w:i/>
          <w:lang w:val="en"/>
        </w:rPr>
        <w:t xml:space="preserve"> </w:t>
      </w:r>
      <w:proofErr w:type="spellStart"/>
      <w:r w:rsidRPr="00541B6F">
        <w:rPr>
          <w:b/>
          <w:i/>
          <w:lang w:val="en"/>
        </w:rPr>
        <w:t>прилагане</w:t>
      </w:r>
      <w:proofErr w:type="spellEnd"/>
      <w:r w:rsidRPr="00541B6F">
        <w:rPr>
          <w:b/>
          <w:i/>
          <w:lang w:val="en"/>
        </w:rPr>
        <w:t xml:space="preserve"> </w:t>
      </w:r>
      <w:proofErr w:type="spellStart"/>
      <w:r w:rsidRPr="00541B6F">
        <w:rPr>
          <w:b/>
          <w:i/>
          <w:lang w:val="en"/>
        </w:rPr>
        <w:t>на</w:t>
      </w:r>
      <w:proofErr w:type="spellEnd"/>
      <w:r w:rsidRPr="00541B6F">
        <w:rPr>
          <w:b/>
          <w:i/>
          <w:lang w:val="en"/>
        </w:rPr>
        <w:t xml:space="preserve"> </w:t>
      </w:r>
      <w:r w:rsidRPr="00541B6F">
        <w:rPr>
          <w:b/>
          <w:i/>
        </w:rPr>
        <w:t>О</w:t>
      </w:r>
      <w:proofErr w:type="spellStart"/>
      <w:r w:rsidRPr="00541B6F">
        <w:rPr>
          <w:b/>
          <w:i/>
          <w:lang w:val="en"/>
        </w:rPr>
        <w:t>бщата</w:t>
      </w:r>
      <w:proofErr w:type="spellEnd"/>
      <w:r w:rsidRPr="00541B6F">
        <w:rPr>
          <w:b/>
          <w:i/>
          <w:lang w:val="en"/>
        </w:rPr>
        <w:t xml:space="preserve"> </w:t>
      </w:r>
      <w:proofErr w:type="spellStart"/>
      <w:r w:rsidRPr="00541B6F">
        <w:rPr>
          <w:b/>
          <w:i/>
          <w:lang w:val="en"/>
        </w:rPr>
        <w:t>организация</w:t>
      </w:r>
      <w:proofErr w:type="spellEnd"/>
      <w:r w:rsidRPr="00541B6F">
        <w:rPr>
          <w:b/>
          <w:i/>
          <w:lang w:val="en"/>
        </w:rPr>
        <w:t xml:space="preserve"> </w:t>
      </w:r>
      <w:proofErr w:type="spellStart"/>
      <w:r w:rsidRPr="00541B6F">
        <w:rPr>
          <w:b/>
          <w:i/>
          <w:lang w:val="en"/>
        </w:rPr>
        <w:t>на</w:t>
      </w:r>
      <w:proofErr w:type="spellEnd"/>
      <w:r w:rsidRPr="00541B6F">
        <w:rPr>
          <w:b/>
          <w:i/>
          <w:lang w:val="en"/>
        </w:rPr>
        <w:t xml:space="preserve"> </w:t>
      </w:r>
      <w:proofErr w:type="spellStart"/>
      <w:r w:rsidRPr="00541B6F">
        <w:rPr>
          <w:b/>
          <w:i/>
          <w:lang w:val="en"/>
        </w:rPr>
        <w:t>пазарите</w:t>
      </w:r>
      <w:proofErr w:type="spellEnd"/>
      <w:r w:rsidRPr="00541B6F">
        <w:rPr>
          <w:b/>
          <w:i/>
          <w:lang w:val="en"/>
        </w:rPr>
        <w:t xml:space="preserve"> </w:t>
      </w:r>
      <w:proofErr w:type="spellStart"/>
      <w:r w:rsidRPr="00541B6F">
        <w:rPr>
          <w:b/>
          <w:i/>
          <w:lang w:val="en"/>
        </w:rPr>
        <w:t>на</w:t>
      </w:r>
      <w:proofErr w:type="spellEnd"/>
      <w:r w:rsidRPr="00541B6F">
        <w:rPr>
          <w:b/>
          <w:i/>
          <w:lang w:val="en"/>
        </w:rPr>
        <w:t xml:space="preserve"> </w:t>
      </w:r>
      <w:proofErr w:type="spellStart"/>
      <w:r w:rsidRPr="00541B6F">
        <w:rPr>
          <w:b/>
          <w:i/>
          <w:lang w:val="en"/>
        </w:rPr>
        <w:t>земеделски</w:t>
      </w:r>
      <w:proofErr w:type="spellEnd"/>
      <w:r w:rsidRPr="00541B6F">
        <w:rPr>
          <w:b/>
          <w:i/>
          <w:lang w:val="en"/>
        </w:rPr>
        <w:t xml:space="preserve"> </w:t>
      </w:r>
      <w:proofErr w:type="spellStart"/>
      <w:r w:rsidRPr="00541B6F">
        <w:rPr>
          <w:b/>
          <w:i/>
          <w:lang w:val="en"/>
        </w:rPr>
        <w:t>продукти</w:t>
      </w:r>
      <w:proofErr w:type="spellEnd"/>
      <w:r w:rsidRPr="00541B6F">
        <w:rPr>
          <w:b/>
          <w:i/>
          <w:lang w:val="en"/>
        </w:rPr>
        <w:t xml:space="preserve"> </w:t>
      </w:r>
      <w:proofErr w:type="spellStart"/>
      <w:r w:rsidRPr="00541B6F">
        <w:rPr>
          <w:b/>
          <w:i/>
          <w:lang w:val="en"/>
        </w:rPr>
        <w:t>на</w:t>
      </w:r>
      <w:proofErr w:type="spellEnd"/>
      <w:r w:rsidRPr="00541B6F">
        <w:rPr>
          <w:b/>
          <w:i/>
          <w:lang w:val="en"/>
        </w:rPr>
        <w:t xml:space="preserve"> </w:t>
      </w:r>
      <w:r w:rsidRPr="00541B6F">
        <w:rPr>
          <w:b/>
          <w:i/>
        </w:rPr>
        <w:t>Е</w:t>
      </w:r>
      <w:proofErr w:type="spellStart"/>
      <w:r w:rsidRPr="00541B6F">
        <w:rPr>
          <w:b/>
          <w:i/>
          <w:lang w:val="en"/>
        </w:rPr>
        <w:t>вропейския</w:t>
      </w:r>
      <w:proofErr w:type="spellEnd"/>
      <w:r w:rsidRPr="00541B6F">
        <w:rPr>
          <w:b/>
          <w:i/>
          <w:lang w:val="en"/>
        </w:rPr>
        <w:t xml:space="preserve"> </w:t>
      </w:r>
      <w:proofErr w:type="spellStart"/>
      <w:r w:rsidRPr="00541B6F">
        <w:rPr>
          <w:b/>
          <w:i/>
          <w:lang w:val="en"/>
        </w:rPr>
        <w:t>съюз</w:t>
      </w:r>
      <w:proofErr w:type="spellEnd"/>
    </w:p>
    <w:p w:rsidR="00A73EC3" w:rsidRPr="00191192" w:rsidRDefault="00A73EC3" w:rsidP="00541B6F">
      <w:pPr>
        <w:spacing w:line="266" w:lineRule="auto"/>
        <w:ind w:firstLine="720"/>
        <w:jc w:val="both"/>
        <w:textAlignment w:val="center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В брой 57 от 28.07.2015 г. на Държавен вестник, беше публикуван Законът за закриване на Националната служба по зърното (НСЗ), приет от Народно събрание на 15 юли 2015 г., </w:t>
      </w:r>
      <w:r w:rsidR="0075289D">
        <w:rPr>
          <w:sz w:val="24"/>
          <w:szCs w:val="24"/>
          <w:lang w:val="bg-BG"/>
        </w:rPr>
        <w:t>с който беше отменен Законът за съхранение и търговия със зърно. П</w:t>
      </w:r>
      <w:r>
        <w:rPr>
          <w:sz w:val="24"/>
          <w:szCs w:val="24"/>
          <w:lang w:val="bg-BG"/>
        </w:rPr>
        <w:t xml:space="preserve">о този начин бяха отменени </w:t>
      </w:r>
      <w:r w:rsidR="0075289D">
        <w:rPr>
          <w:sz w:val="24"/>
          <w:szCs w:val="24"/>
          <w:lang w:val="bg-BG"/>
        </w:rPr>
        <w:t xml:space="preserve">и </w:t>
      </w:r>
      <w:r>
        <w:rPr>
          <w:sz w:val="24"/>
          <w:szCs w:val="24"/>
          <w:lang w:val="bg-BG"/>
        </w:rPr>
        <w:t>правни</w:t>
      </w:r>
      <w:r w:rsidR="0075289D">
        <w:rPr>
          <w:sz w:val="24"/>
          <w:szCs w:val="24"/>
          <w:lang w:val="bg-BG"/>
        </w:rPr>
        <w:t>те</w:t>
      </w:r>
      <w:r>
        <w:rPr>
          <w:sz w:val="24"/>
          <w:szCs w:val="24"/>
          <w:lang w:val="bg-BG"/>
        </w:rPr>
        <w:t xml:space="preserve"> основания за </w:t>
      </w:r>
      <w:r w:rsidR="0075289D">
        <w:rPr>
          <w:sz w:val="24"/>
          <w:szCs w:val="24"/>
          <w:lang w:val="bg-BG"/>
        </w:rPr>
        <w:t xml:space="preserve">издаване на </w:t>
      </w:r>
      <w:r>
        <w:rPr>
          <w:sz w:val="24"/>
          <w:szCs w:val="24"/>
          <w:lang w:val="bg-BG"/>
        </w:rPr>
        <w:t xml:space="preserve">подзаконовите нормативни актове, които уреждаха лицензирането </w:t>
      </w:r>
      <w:r w:rsidR="0075289D">
        <w:rPr>
          <w:sz w:val="24"/>
          <w:szCs w:val="24"/>
          <w:lang w:val="bg-BG"/>
        </w:rPr>
        <w:t xml:space="preserve">на публични складове </w:t>
      </w:r>
      <w:r>
        <w:rPr>
          <w:sz w:val="24"/>
          <w:szCs w:val="24"/>
          <w:lang w:val="bg-BG"/>
        </w:rPr>
        <w:t>и регистрацията</w:t>
      </w:r>
      <w:r w:rsidR="0075289D">
        <w:rPr>
          <w:sz w:val="24"/>
          <w:szCs w:val="24"/>
          <w:lang w:val="bg-BG"/>
        </w:rPr>
        <w:t xml:space="preserve"> на </w:t>
      </w:r>
      <w:proofErr w:type="spellStart"/>
      <w:r w:rsidR="0075289D">
        <w:rPr>
          <w:sz w:val="24"/>
          <w:szCs w:val="24"/>
          <w:lang w:val="bg-BG"/>
        </w:rPr>
        <w:t>зърнохранилищата</w:t>
      </w:r>
      <w:proofErr w:type="spellEnd"/>
      <w:r w:rsidR="0075289D">
        <w:rPr>
          <w:sz w:val="24"/>
          <w:szCs w:val="24"/>
          <w:lang w:val="bg-BG"/>
        </w:rPr>
        <w:t xml:space="preserve"> и на другите</w:t>
      </w:r>
      <w:r>
        <w:rPr>
          <w:sz w:val="24"/>
          <w:szCs w:val="24"/>
          <w:lang w:val="bg-BG"/>
        </w:rPr>
        <w:t xml:space="preserve"> обекти за съхранение на зърно и задълженията на операторите за периодично деклариране на информация към Националната служба по зърното, относно</w:t>
      </w:r>
      <w:r w:rsidR="00541B6F">
        <w:rPr>
          <w:sz w:val="24"/>
          <w:szCs w:val="24"/>
          <w:lang w:val="bg-BG"/>
        </w:rPr>
        <w:t>,</w:t>
      </w:r>
      <w:r>
        <w:rPr>
          <w:sz w:val="24"/>
          <w:szCs w:val="24"/>
          <w:lang w:val="bg-BG"/>
        </w:rPr>
        <w:t xml:space="preserve"> произведеното от тях зърно и </w:t>
      </w:r>
      <w:r w:rsidR="0075289D">
        <w:rPr>
          <w:sz w:val="24"/>
          <w:szCs w:val="24"/>
          <w:lang w:val="bg-BG"/>
        </w:rPr>
        <w:t xml:space="preserve">за </w:t>
      </w:r>
      <w:r>
        <w:rPr>
          <w:sz w:val="24"/>
          <w:szCs w:val="24"/>
          <w:lang w:val="bg-BG"/>
        </w:rPr>
        <w:t>налично</w:t>
      </w:r>
      <w:r w:rsidR="0075289D">
        <w:rPr>
          <w:sz w:val="24"/>
          <w:szCs w:val="24"/>
          <w:lang w:val="bg-BG"/>
        </w:rPr>
        <w:t>то зърно</w:t>
      </w:r>
      <w:r>
        <w:rPr>
          <w:sz w:val="24"/>
          <w:szCs w:val="24"/>
          <w:lang w:val="bg-BG"/>
        </w:rPr>
        <w:t xml:space="preserve"> в различните обекти за съхранение в страната. Национална служба по зъ</w:t>
      </w:r>
      <w:r w:rsidR="00541B6F">
        <w:rPr>
          <w:sz w:val="24"/>
          <w:szCs w:val="24"/>
          <w:lang w:val="bg-BG"/>
        </w:rPr>
        <w:t>рното е</w:t>
      </w:r>
      <w:r>
        <w:rPr>
          <w:sz w:val="24"/>
          <w:szCs w:val="24"/>
          <w:lang w:val="bg-BG"/>
        </w:rPr>
        <w:t xml:space="preserve"> обявена в ликвидация</w:t>
      </w:r>
      <w:r w:rsidR="00541B6F">
        <w:rPr>
          <w:sz w:val="24"/>
          <w:szCs w:val="24"/>
          <w:lang w:val="bg-BG"/>
        </w:rPr>
        <w:t>, която следва да приключи в 6 месечен срок</w:t>
      </w:r>
      <w:r>
        <w:rPr>
          <w:sz w:val="24"/>
          <w:szCs w:val="24"/>
          <w:lang w:val="bg-BG"/>
        </w:rPr>
        <w:t>.</w:t>
      </w:r>
      <w:r w:rsidR="00C5582A">
        <w:rPr>
          <w:sz w:val="24"/>
          <w:szCs w:val="24"/>
          <w:lang w:val="bg-BG"/>
        </w:rPr>
        <w:t xml:space="preserve"> </w:t>
      </w:r>
      <w:r w:rsidR="0075289D">
        <w:rPr>
          <w:sz w:val="24"/>
          <w:szCs w:val="24"/>
          <w:lang w:val="bg-BG"/>
        </w:rPr>
        <w:t>С изменението на</w:t>
      </w:r>
      <w:r w:rsidR="00C5582A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 Закона за прилагане на Общата организация на пазарите на земеделски продукти на Европейския съюз </w:t>
      </w:r>
      <w:r w:rsidR="0075289D">
        <w:rPr>
          <w:sz w:val="24"/>
          <w:szCs w:val="24"/>
          <w:lang w:val="bg-BG"/>
        </w:rPr>
        <w:t xml:space="preserve">беше уредено </w:t>
      </w:r>
      <w:r w:rsidR="008C24B9">
        <w:rPr>
          <w:sz w:val="24"/>
          <w:szCs w:val="24"/>
          <w:lang w:val="bg-BG"/>
        </w:rPr>
        <w:t>подаване</w:t>
      </w:r>
      <w:r w:rsidR="0075289D">
        <w:rPr>
          <w:sz w:val="24"/>
          <w:szCs w:val="24"/>
          <w:lang w:val="bg-BG"/>
        </w:rPr>
        <w:t>то</w:t>
      </w:r>
      <w:r w:rsidR="008C24B9">
        <w:rPr>
          <w:sz w:val="24"/>
          <w:szCs w:val="24"/>
          <w:lang w:val="bg-BG"/>
        </w:rPr>
        <w:t xml:space="preserve"> на декларации за произведено зърно и  налично зърно</w:t>
      </w:r>
      <w:r w:rsidR="0075289D">
        <w:rPr>
          <w:sz w:val="24"/>
          <w:szCs w:val="24"/>
          <w:lang w:val="bg-BG"/>
        </w:rPr>
        <w:t xml:space="preserve"> от производителите, за налично зърно в обектите за съхранение</w:t>
      </w:r>
      <w:r w:rsidR="008C24B9">
        <w:rPr>
          <w:sz w:val="24"/>
          <w:szCs w:val="24"/>
          <w:lang w:val="bg-BG"/>
        </w:rPr>
        <w:t xml:space="preserve">, както и регистрацията на обекти за съхранение на зърно от </w:t>
      </w:r>
      <w:r w:rsidR="00C5582A">
        <w:rPr>
          <w:sz w:val="24"/>
          <w:szCs w:val="24"/>
          <w:lang w:val="bg-BG"/>
        </w:rPr>
        <w:t xml:space="preserve">ОДЗ на МЗХ. </w:t>
      </w:r>
      <w:r w:rsidR="0075289D">
        <w:rPr>
          <w:sz w:val="24"/>
          <w:szCs w:val="24"/>
          <w:lang w:val="bg-BG"/>
        </w:rPr>
        <w:t xml:space="preserve">Законът предвижда </w:t>
      </w:r>
      <w:r>
        <w:rPr>
          <w:sz w:val="24"/>
          <w:szCs w:val="24"/>
          <w:lang w:val="bg-BG"/>
        </w:rPr>
        <w:t>минист</w:t>
      </w:r>
      <w:r w:rsidR="00C5582A">
        <w:rPr>
          <w:sz w:val="24"/>
          <w:szCs w:val="24"/>
          <w:lang w:val="bg-BG"/>
        </w:rPr>
        <w:t xml:space="preserve">ърът на земеделието и храните </w:t>
      </w:r>
      <w:r w:rsidR="0075289D">
        <w:rPr>
          <w:sz w:val="24"/>
          <w:szCs w:val="24"/>
          <w:lang w:val="bg-BG"/>
        </w:rPr>
        <w:t>да</w:t>
      </w:r>
      <w:r>
        <w:rPr>
          <w:sz w:val="24"/>
          <w:szCs w:val="24"/>
          <w:lang w:val="bg-BG"/>
        </w:rPr>
        <w:t xml:space="preserve"> издаде наредба</w:t>
      </w:r>
      <w:r w:rsidR="0075289D">
        <w:rPr>
          <w:sz w:val="24"/>
          <w:szCs w:val="24"/>
          <w:lang w:val="bg-BG"/>
        </w:rPr>
        <w:t>, която да уреди</w:t>
      </w:r>
      <w:r>
        <w:rPr>
          <w:sz w:val="24"/>
          <w:szCs w:val="24"/>
          <w:lang w:val="bg-BG"/>
        </w:rPr>
        <w:t xml:space="preserve"> за условията и ред</w:t>
      </w:r>
      <w:r w:rsidR="00541B6F">
        <w:rPr>
          <w:sz w:val="24"/>
          <w:szCs w:val="24"/>
          <w:lang w:val="bg-BG"/>
        </w:rPr>
        <w:t>а за</w:t>
      </w:r>
      <w:r>
        <w:rPr>
          <w:sz w:val="24"/>
          <w:szCs w:val="24"/>
          <w:lang w:val="bg-BG"/>
        </w:rPr>
        <w:t xml:space="preserve">: въвеждането в експлоатация на обект за съхранение на зърно, за </w:t>
      </w:r>
      <w:r w:rsidR="00541B6F">
        <w:rPr>
          <w:sz w:val="24"/>
          <w:szCs w:val="24"/>
          <w:lang w:val="bg-BG"/>
        </w:rPr>
        <w:t xml:space="preserve">деклариране на </w:t>
      </w:r>
      <w:r>
        <w:rPr>
          <w:sz w:val="24"/>
          <w:szCs w:val="24"/>
          <w:lang w:val="bg-BG"/>
        </w:rPr>
        <w:t xml:space="preserve">наличното количество зърно в </w:t>
      </w:r>
      <w:r w:rsidR="0075289D">
        <w:rPr>
          <w:sz w:val="24"/>
          <w:szCs w:val="24"/>
          <w:lang w:val="bg-BG"/>
        </w:rPr>
        <w:t>обектите за съхранение</w:t>
      </w:r>
      <w:r>
        <w:rPr>
          <w:sz w:val="24"/>
          <w:szCs w:val="24"/>
          <w:lang w:val="bg-BG"/>
        </w:rPr>
        <w:t>, както и за количеството произведено и налично зърно от земеделските производители. С наредбата ще бъдат разписани също така, условията и редът за водене и съхранение на базите данни</w:t>
      </w:r>
      <w:r w:rsidR="0075289D">
        <w:rPr>
          <w:sz w:val="24"/>
          <w:szCs w:val="24"/>
          <w:lang w:val="bg-BG"/>
        </w:rPr>
        <w:t xml:space="preserve"> за обектите за съхранение на зърно</w:t>
      </w:r>
      <w:r>
        <w:rPr>
          <w:sz w:val="24"/>
          <w:szCs w:val="24"/>
          <w:lang w:val="bg-BG"/>
        </w:rPr>
        <w:t xml:space="preserve">, контролът по отношение на </w:t>
      </w:r>
      <w:r w:rsidR="0075289D">
        <w:rPr>
          <w:sz w:val="24"/>
          <w:szCs w:val="24"/>
          <w:lang w:val="bg-BG"/>
        </w:rPr>
        <w:t xml:space="preserve">всички </w:t>
      </w:r>
      <w:r>
        <w:rPr>
          <w:sz w:val="24"/>
          <w:szCs w:val="24"/>
          <w:lang w:val="bg-BG"/>
        </w:rPr>
        <w:t xml:space="preserve">декларирани данни, представителното окачествяване на зърно и съхраняването и обобщаването на </w:t>
      </w:r>
      <w:r w:rsidR="0075289D">
        <w:rPr>
          <w:sz w:val="24"/>
          <w:szCs w:val="24"/>
          <w:lang w:val="bg-BG"/>
        </w:rPr>
        <w:t xml:space="preserve">събраните </w:t>
      </w:r>
      <w:r>
        <w:rPr>
          <w:sz w:val="24"/>
          <w:szCs w:val="24"/>
          <w:lang w:val="bg-BG"/>
        </w:rPr>
        <w:t xml:space="preserve">данни. </w:t>
      </w:r>
      <w:r w:rsidR="00C5582A">
        <w:rPr>
          <w:sz w:val="24"/>
          <w:szCs w:val="24"/>
          <w:lang w:val="bg-BG"/>
        </w:rPr>
        <w:t>До влизане в сила на наредба</w:t>
      </w:r>
      <w:r w:rsidR="0075289D">
        <w:rPr>
          <w:sz w:val="24"/>
          <w:szCs w:val="24"/>
          <w:lang w:val="bg-BG"/>
        </w:rPr>
        <w:t>та</w:t>
      </w:r>
      <w:r w:rsidR="00C5582A">
        <w:rPr>
          <w:sz w:val="24"/>
          <w:szCs w:val="24"/>
          <w:lang w:val="bg-BG"/>
        </w:rPr>
        <w:t xml:space="preserve">, с цел </w:t>
      </w:r>
      <w:r>
        <w:rPr>
          <w:sz w:val="24"/>
          <w:szCs w:val="24"/>
          <w:lang w:val="bg-BG"/>
        </w:rPr>
        <w:t>осигуряване на непрекъснат работен процес, сп</w:t>
      </w:r>
      <w:r w:rsidR="00487D99">
        <w:rPr>
          <w:sz w:val="24"/>
          <w:szCs w:val="24"/>
          <w:lang w:val="bg-BG"/>
        </w:rPr>
        <w:t>а</w:t>
      </w:r>
      <w:r>
        <w:rPr>
          <w:sz w:val="24"/>
          <w:szCs w:val="24"/>
          <w:lang w:val="bg-BG"/>
        </w:rPr>
        <w:t>звайки разп</w:t>
      </w:r>
      <w:r w:rsidR="00C5582A">
        <w:rPr>
          <w:sz w:val="24"/>
          <w:szCs w:val="24"/>
          <w:lang w:val="bg-BG"/>
        </w:rPr>
        <w:t>оредбите на З</w:t>
      </w:r>
      <w:r>
        <w:rPr>
          <w:sz w:val="24"/>
          <w:szCs w:val="24"/>
          <w:lang w:val="bg-BG"/>
        </w:rPr>
        <w:t xml:space="preserve">акона за общата организация </w:t>
      </w:r>
      <w:r w:rsidRPr="00191192">
        <w:rPr>
          <w:sz w:val="24"/>
          <w:szCs w:val="24"/>
          <w:lang w:val="bg-BG"/>
        </w:rPr>
        <w:t>на пазарите на земеделски продукти на Европейския съюз</w:t>
      </w:r>
      <w:r w:rsidR="0075289D">
        <w:rPr>
          <w:sz w:val="24"/>
          <w:szCs w:val="24"/>
          <w:lang w:val="bg-BG"/>
        </w:rPr>
        <w:t>,</w:t>
      </w:r>
      <w:r w:rsidRPr="00191192">
        <w:rPr>
          <w:sz w:val="24"/>
          <w:szCs w:val="24"/>
          <w:lang w:val="bg-BG"/>
        </w:rPr>
        <w:t xml:space="preserve"> и по</w:t>
      </w:r>
      <w:r w:rsidR="0075289D">
        <w:rPr>
          <w:sz w:val="24"/>
          <w:szCs w:val="24"/>
          <w:lang w:val="bg-BG"/>
        </w:rPr>
        <w:t xml:space="preserve"> -</w:t>
      </w:r>
      <w:r w:rsidRPr="00191192">
        <w:rPr>
          <w:sz w:val="24"/>
          <w:szCs w:val="24"/>
          <w:lang w:val="bg-BG"/>
        </w:rPr>
        <w:t xml:space="preserve"> специално тези на чл.58н, ал.1, по чл.</w:t>
      </w:r>
      <w:r w:rsidR="00C5582A">
        <w:rPr>
          <w:sz w:val="24"/>
          <w:szCs w:val="24"/>
          <w:lang w:val="bg-BG"/>
        </w:rPr>
        <w:t>58о, ал. 1 и ал. 2, са изготвени</w:t>
      </w:r>
      <w:r w:rsidRPr="00191192">
        <w:rPr>
          <w:sz w:val="24"/>
          <w:szCs w:val="24"/>
          <w:lang w:val="bg-BG"/>
        </w:rPr>
        <w:t xml:space="preserve"> образци на декларации, които следва да бъдат подав</w:t>
      </w:r>
      <w:r w:rsidR="0075289D">
        <w:rPr>
          <w:sz w:val="24"/>
          <w:szCs w:val="24"/>
          <w:lang w:val="bg-BG"/>
        </w:rPr>
        <w:t>ани към Областните дирекции по з</w:t>
      </w:r>
      <w:r w:rsidRPr="00191192">
        <w:rPr>
          <w:sz w:val="24"/>
          <w:szCs w:val="24"/>
          <w:lang w:val="bg-BG"/>
        </w:rPr>
        <w:t>емеделие по местонахождение на обекта за съхранение на зърно, съответно по местонахождение на площите предназначен</w:t>
      </w:r>
      <w:r w:rsidR="00487D99" w:rsidRPr="00191192">
        <w:rPr>
          <w:sz w:val="24"/>
          <w:szCs w:val="24"/>
          <w:lang w:val="bg-BG"/>
        </w:rPr>
        <w:t xml:space="preserve">и за </w:t>
      </w:r>
      <w:r w:rsidR="00191192" w:rsidRPr="00191192">
        <w:rPr>
          <w:sz w:val="24"/>
          <w:szCs w:val="24"/>
          <w:lang w:val="bg-BG"/>
        </w:rPr>
        <w:t>производството</w:t>
      </w:r>
      <w:r w:rsidR="00487D99" w:rsidRPr="00191192">
        <w:rPr>
          <w:sz w:val="24"/>
          <w:szCs w:val="24"/>
          <w:lang w:val="bg-BG"/>
        </w:rPr>
        <w:t xml:space="preserve"> на зъ</w:t>
      </w:r>
      <w:r w:rsidR="006C20D5">
        <w:rPr>
          <w:sz w:val="24"/>
          <w:szCs w:val="24"/>
          <w:lang w:val="bg-BG"/>
        </w:rPr>
        <w:t>рно.</w:t>
      </w:r>
    </w:p>
    <w:p w:rsidR="00487D99" w:rsidRDefault="00487D99" w:rsidP="00487D99">
      <w:pPr>
        <w:jc w:val="center"/>
        <w:rPr>
          <w:i/>
          <w:sz w:val="24"/>
          <w:szCs w:val="24"/>
          <w:lang w:val="bg-BG" w:eastAsia="bg-BG"/>
        </w:rPr>
      </w:pPr>
      <w:r>
        <w:rPr>
          <w:i/>
          <w:sz w:val="24"/>
          <w:szCs w:val="24"/>
          <w:lang w:val="bg-BG" w:eastAsia="bg-BG"/>
        </w:rPr>
        <w:t>ПРИЕМ НА ДЕКЛ</w:t>
      </w:r>
      <w:r w:rsidR="00993C77">
        <w:rPr>
          <w:i/>
          <w:sz w:val="24"/>
          <w:szCs w:val="24"/>
          <w:lang w:val="bg-BG" w:eastAsia="bg-BG"/>
        </w:rPr>
        <w:t>А</w:t>
      </w:r>
      <w:r>
        <w:rPr>
          <w:i/>
          <w:sz w:val="24"/>
          <w:szCs w:val="24"/>
          <w:lang w:val="bg-BG" w:eastAsia="bg-BG"/>
        </w:rPr>
        <w:t>РАЦИИТЕ</w:t>
      </w:r>
    </w:p>
    <w:p w:rsidR="00487D99" w:rsidRDefault="00487D99" w:rsidP="00A73EC3">
      <w:pPr>
        <w:jc w:val="both"/>
        <w:rPr>
          <w:i/>
          <w:sz w:val="24"/>
          <w:szCs w:val="24"/>
          <w:lang w:val="bg-BG" w:eastAsia="bg-BG"/>
        </w:rPr>
      </w:pPr>
      <w:r>
        <w:rPr>
          <w:i/>
          <w:sz w:val="24"/>
          <w:szCs w:val="24"/>
          <w:lang w:val="bg-BG" w:eastAsia="bg-BG"/>
        </w:rPr>
        <w:t>През период</w:t>
      </w:r>
      <w:r w:rsidR="0075289D">
        <w:rPr>
          <w:i/>
          <w:sz w:val="24"/>
          <w:szCs w:val="24"/>
          <w:lang w:val="bg-BG" w:eastAsia="bg-BG"/>
        </w:rPr>
        <w:t>а</w:t>
      </w:r>
      <w:r>
        <w:rPr>
          <w:i/>
          <w:sz w:val="24"/>
          <w:szCs w:val="24"/>
          <w:lang w:val="bg-BG" w:eastAsia="bg-BG"/>
        </w:rPr>
        <w:t xml:space="preserve"> до издаване на наредбата или </w:t>
      </w:r>
      <w:r w:rsidR="0075289D">
        <w:rPr>
          <w:i/>
          <w:sz w:val="24"/>
          <w:szCs w:val="24"/>
          <w:lang w:val="bg-BG" w:eastAsia="bg-BG"/>
        </w:rPr>
        <w:t xml:space="preserve">на </w:t>
      </w:r>
      <w:r>
        <w:rPr>
          <w:i/>
          <w:sz w:val="24"/>
          <w:szCs w:val="24"/>
          <w:lang w:val="bg-BG" w:eastAsia="bg-BG"/>
        </w:rPr>
        <w:t xml:space="preserve">други указания от МЗХ, е необходимо, декларациите да бъдат качени и достъпни на </w:t>
      </w:r>
      <w:proofErr w:type="spellStart"/>
      <w:r>
        <w:rPr>
          <w:i/>
          <w:sz w:val="24"/>
          <w:szCs w:val="24"/>
          <w:lang w:eastAsia="bg-BG"/>
        </w:rPr>
        <w:t>Inet</w:t>
      </w:r>
      <w:proofErr w:type="spellEnd"/>
      <w:r>
        <w:rPr>
          <w:i/>
          <w:sz w:val="24"/>
          <w:szCs w:val="24"/>
          <w:lang w:eastAsia="bg-BG"/>
        </w:rPr>
        <w:t xml:space="preserve"> </w:t>
      </w:r>
      <w:r>
        <w:rPr>
          <w:i/>
          <w:sz w:val="24"/>
          <w:szCs w:val="24"/>
          <w:lang w:val="bg-BG" w:eastAsia="bg-BG"/>
        </w:rPr>
        <w:t>сайта на ОДЗ</w:t>
      </w:r>
      <w:r w:rsidR="00541B6F">
        <w:rPr>
          <w:i/>
          <w:sz w:val="24"/>
          <w:szCs w:val="24"/>
          <w:lang w:val="bg-BG" w:eastAsia="bg-BG"/>
        </w:rPr>
        <w:t xml:space="preserve"> (съответно посочен е</w:t>
      </w:r>
      <w:r w:rsidR="00541B6F">
        <w:rPr>
          <w:i/>
          <w:sz w:val="24"/>
          <w:szCs w:val="24"/>
          <w:lang w:eastAsia="bg-BG"/>
        </w:rPr>
        <w:t>-mail</w:t>
      </w:r>
      <w:r w:rsidR="00541B6F">
        <w:rPr>
          <w:i/>
          <w:sz w:val="24"/>
          <w:szCs w:val="24"/>
          <w:lang w:val="bg-BG" w:eastAsia="bg-BG"/>
        </w:rPr>
        <w:t>, на който да бъдат изпращани)</w:t>
      </w:r>
      <w:r>
        <w:rPr>
          <w:i/>
          <w:sz w:val="24"/>
          <w:szCs w:val="24"/>
          <w:lang w:val="bg-BG" w:eastAsia="bg-BG"/>
        </w:rPr>
        <w:t xml:space="preserve">. При подаване на съответната декларация, </w:t>
      </w:r>
      <w:r w:rsidR="0075289D">
        <w:rPr>
          <w:i/>
          <w:sz w:val="24"/>
          <w:szCs w:val="24"/>
          <w:lang w:val="bg-BG" w:eastAsia="bg-BG"/>
        </w:rPr>
        <w:t xml:space="preserve">тя </w:t>
      </w:r>
      <w:r>
        <w:rPr>
          <w:i/>
          <w:sz w:val="24"/>
          <w:szCs w:val="24"/>
          <w:lang w:val="bg-BG" w:eastAsia="bg-BG"/>
        </w:rPr>
        <w:t xml:space="preserve">трябва да бъде заведена с входящ номер на ОДЗ, след което </w:t>
      </w:r>
      <w:r w:rsidR="0075289D">
        <w:rPr>
          <w:i/>
          <w:sz w:val="24"/>
          <w:szCs w:val="24"/>
          <w:lang w:val="bg-BG" w:eastAsia="bg-BG"/>
        </w:rPr>
        <w:t xml:space="preserve">да бъде </w:t>
      </w:r>
      <w:r>
        <w:rPr>
          <w:i/>
          <w:sz w:val="24"/>
          <w:szCs w:val="24"/>
          <w:lang w:val="bg-BG" w:eastAsia="bg-BG"/>
        </w:rPr>
        <w:t xml:space="preserve">изпратена  по служебен ред до </w:t>
      </w:r>
      <w:r w:rsidR="0075289D">
        <w:rPr>
          <w:i/>
          <w:sz w:val="24"/>
          <w:szCs w:val="24"/>
          <w:lang w:val="bg-BG" w:eastAsia="bg-BG"/>
        </w:rPr>
        <w:t xml:space="preserve">съответната </w:t>
      </w:r>
      <w:r>
        <w:rPr>
          <w:i/>
          <w:sz w:val="24"/>
          <w:szCs w:val="24"/>
          <w:lang w:val="bg-BG" w:eastAsia="bg-BG"/>
        </w:rPr>
        <w:t xml:space="preserve">регионална служба  на НСЗ за обработка. </w:t>
      </w:r>
      <w:r w:rsidR="00541B6F">
        <w:rPr>
          <w:i/>
          <w:sz w:val="24"/>
          <w:szCs w:val="24"/>
          <w:lang w:val="bg-BG" w:eastAsia="bg-BG"/>
        </w:rPr>
        <w:t>Практиката до момента е показала, че по-голям процент от декларациите се подават от производителите, съответно</w:t>
      </w:r>
      <w:r w:rsidR="0075289D">
        <w:rPr>
          <w:i/>
          <w:sz w:val="24"/>
          <w:szCs w:val="24"/>
          <w:lang w:val="bg-BG" w:eastAsia="bg-BG"/>
        </w:rPr>
        <w:t xml:space="preserve"> от</w:t>
      </w:r>
      <w:r w:rsidR="00541B6F">
        <w:rPr>
          <w:i/>
          <w:sz w:val="24"/>
          <w:szCs w:val="24"/>
          <w:lang w:val="bg-BG" w:eastAsia="bg-BG"/>
        </w:rPr>
        <w:t xml:space="preserve"> складовете по електронен път, т.е. след </w:t>
      </w:r>
      <w:r w:rsidR="0075289D">
        <w:rPr>
          <w:i/>
          <w:sz w:val="24"/>
          <w:szCs w:val="24"/>
          <w:lang w:val="bg-BG" w:eastAsia="bg-BG"/>
        </w:rPr>
        <w:t xml:space="preserve">получаване </w:t>
      </w:r>
      <w:r w:rsidR="00541B6F">
        <w:rPr>
          <w:i/>
          <w:sz w:val="24"/>
          <w:szCs w:val="24"/>
          <w:lang w:val="bg-BG" w:eastAsia="bg-BG"/>
        </w:rPr>
        <w:lastRenderedPageBreak/>
        <w:t>на декларация</w:t>
      </w:r>
      <w:r w:rsidR="0075289D">
        <w:rPr>
          <w:i/>
          <w:sz w:val="24"/>
          <w:szCs w:val="24"/>
          <w:lang w:val="bg-BG" w:eastAsia="bg-BG"/>
        </w:rPr>
        <w:t>та</w:t>
      </w:r>
      <w:r w:rsidR="00541B6F">
        <w:rPr>
          <w:i/>
          <w:sz w:val="24"/>
          <w:szCs w:val="24"/>
          <w:lang w:val="bg-BG" w:eastAsia="bg-BG"/>
        </w:rPr>
        <w:t xml:space="preserve">, същата следва да се препрати до съответния служител на териториално звено на Национална служба по зърното. Когато </w:t>
      </w:r>
      <w:r w:rsidR="0075289D">
        <w:rPr>
          <w:i/>
          <w:sz w:val="24"/>
          <w:szCs w:val="24"/>
          <w:lang w:val="bg-BG" w:eastAsia="bg-BG"/>
        </w:rPr>
        <w:t xml:space="preserve">на територията </w:t>
      </w:r>
      <w:r w:rsidR="00541B6F">
        <w:rPr>
          <w:i/>
          <w:sz w:val="24"/>
          <w:szCs w:val="24"/>
          <w:lang w:val="bg-BG" w:eastAsia="bg-BG"/>
        </w:rPr>
        <w:t xml:space="preserve">на </w:t>
      </w:r>
      <w:r w:rsidR="0075289D">
        <w:rPr>
          <w:i/>
          <w:sz w:val="24"/>
          <w:szCs w:val="24"/>
          <w:lang w:val="bg-BG" w:eastAsia="bg-BG"/>
        </w:rPr>
        <w:t xml:space="preserve">съответната </w:t>
      </w:r>
      <w:r w:rsidR="00541B6F">
        <w:rPr>
          <w:i/>
          <w:sz w:val="24"/>
          <w:szCs w:val="24"/>
          <w:lang w:val="bg-BG" w:eastAsia="bg-BG"/>
        </w:rPr>
        <w:t>ОДЗ няма служител</w:t>
      </w:r>
      <w:r w:rsidR="0075289D">
        <w:rPr>
          <w:i/>
          <w:sz w:val="24"/>
          <w:szCs w:val="24"/>
          <w:lang w:val="bg-BG" w:eastAsia="bg-BG"/>
        </w:rPr>
        <w:t xml:space="preserve"> на НСЗ</w:t>
      </w:r>
      <w:r w:rsidR="00541B6F">
        <w:rPr>
          <w:i/>
          <w:sz w:val="24"/>
          <w:szCs w:val="24"/>
          <w:lang w:val="bg-BG" w:eastAsia="bg-BG"/>
        </w:rPr>
        <w:t>, декларациите се завеждат от служител на ОДЗ</w:t>
      </w:r>
      <w:r w:rsidR="0075289D">
        <w:rPr>
          <w:i/>
          <w:sz w:val="24"/>
          <w:szCs w:val="24"/>
          <w:lang w:val="bg-BG" w:eastAsia="bg-BG"/>
        </w:rPr>
        <w:t>,</w:t>
      </w:r>
      <w:r w:rsidR="00541B6F">
        <w:rPr>
          <w:i/>
          <w:sz w:val="24"/>
          <w:szCs w:val="24"/>
          <w:lang w:val="bg-BG" w:eastAsia="bg-BG"/>
        </w:rPr>
        <w:t xml:space="preserve"> до назначаване на съответното длъжностно лице, на което с длъжностна характеристика ще бъде в</w:t>
      </w:r>
      <w:r w:rsidR="0075289D">
        <w:rPr>
          <w:i/>
          <w:sz w:val="24"/>
          <w:szCs w:val="24"/>
          <w:lang w:val="bg-BG" w:eastAsia="bg-BG"/>
        </w:rPr>
        <w:t>ъзложена</w:t>
      </w:r>
      <w:r w:rsidR="00541B6F">
        <w:rPr>
          <w:i/>
          <w:sz w:val="24"/>
          <w:szCs w:val="24"/>
          <w:lang w:val="bg-BG" w:eastAsia="bg-BG"/>
        </w:rPr>
        <w:t xml:space="preserve"> служебната отговорност за обработка на тези данни.  </w:t>
      </w:r>
      <w:r>
        <w:rPr>
          <w:i/>
          <w:sz w:val="24"/>
          <w:szCs w:val="24"/>
          <w:lang w:val="bg-BG" w:eastAsia="bg-BG"/>
        </w:rPr>
        <w:t xml:space="preserve"> </w:t>
      </w:r>
      <w:r w:rsidR="00C5582A">
        <w:rPr>
          <w:i/>
          <w:sz w:val="24"/>
          <w:szCs w:val="24"/>
          <w:lang w:val="bg-BG" w:eastAsia="bg-BG"/>
        </w:rPr>
        <w:t xml:space="preserve"> </w:t>
      </w:r>
    </w:p>
    <w:p w:rsidR="00487D99" w:rsidRPr="006C20D5" w:rsidRDefault="00487D99" w:rsidP="00A73EC3">
      <w:pPr>
        <w:jc w:val="both"/>
        <w:rPr>
          <w:i/>
          <w:sz w:val="24"/>
          <w:szCs w:val="24"/>
          <w:lang w:val="bg-BG" w:eastAsia="bg-BG"/>
        </w:rPr>
      </w:pPr>
      <w:r>
        <w:rPr>
          <w:i/>
          <w:sz w:val="24"/>
          <w:szCs w:val="24"/>
          <w:lang w:val="bg-BG" w:eastAsia="bg-BG"/>
        </w:rPr>
        <w:t xml:space="preserve">За всеки един тип декларация се създава нов файл във формат </w:t>
      </w:r>
      <w:r>
        <w:rPr>
          <w:i/>
          <w:sz w:val="24"/>
          <w:szCs w:val="24"/>
          <w:lang w:eastAsia="bg-BG"/>
        </w:rPr>
        <w:t>excel</w:t>
      </w:r>
      <w:r>
        <w:rPr>
          <w:i/>
          <w:sz w:val="24"/>
          <w:szCs w:val="24"/>
          <w:lang w:val="bg-BG" w:eastAsia="bg-BG"/>
        </w:rPr>
        <w:t>, като в името</w:t>
      </w:r>
      <w:r w:rsidR="0075289D">
        <w:rPr>
          <w:i/>
          <w:sz w:val="24"/>
          <w:szCs w:val="24"/>
          <w:lang w:val="bg-BG" w:eastAsia="bg-BG"/>
        </w:rPr>
        <w:t xml:space="preserve"> на файла</w:t>
      </w:r>
      <w:r>
        <w:rPr>
          <w:i/>
          <w:sz w:val="24"/>
          <w:szCs w:val="24"/>
          <w:lang w:val="bg-BG" w:eastAsia="bg-BG"/>
        </w:rPr>
        <w:t xml:space="preserve"> се </w:t>
      </w:r>
      <w:r w:rsidR="0075289D">
        <w:rPr>
          <w:i/>
          <w:sz w:val="24"/>
          <w:szCs w:val="24"/>
          <w:lang w:val="bg-BG" w:eastAsia="bg-BG"/>
        </w:rPr>
        <w:t xml:space="preserve">включва </w:t>
      </w:r>
      <w:r>
        <w:rPr>
          <w:i/>
          <w:sz w:val="24"/>
          <w:szCs w:val="24"/>
          <w:lang w:val="bg-BG" w:eastAsia="bg-BG"/>
        </w:rPr>
        <w:t xml:space="preserve">името на регионалното звено на НСЗ, с колони и полета, съответстващи на полетата от декларацията. Всяка една декларация се завежда </w:t>
      </w:r>
      <w:r w:rsidR="006C20D5">
        <w:rPr>
          <w:i/>
          <w:sz w:val="24"/>
          <w:szCs w:val="24"/>
          <w:lang w:val="bg-BG" w:eastAsia="bg-BG"/>
        </w:rPr>
        <w:t xml:space="preserve">в </w:t>
      </w:r>
      <w:r w:rsidR="0075289D">
        <w:rPr>
          <w:i/>
          <w:sz w:val="24"/>
          <w:szCs w:val="24"/>
          <w:lang w:val="bg-BG" w:eastAsia="bg-BG"/>
        </w:rPr>
        <w:t xml:space="preserve">създадения </w:t>
      </w:r>
      <w:r w:rsidR="006C20D5">
        <w:rPr>
          <w:i/>
          <w:sz w:val="24"/>
          <w:szCs w:val="24"/>
          <w:lang w:val="bg-BG" w:eastAsia="bg-BG"/>
        </w:rPr>
        <w:t>файл с пореден номер започващ от 1. След приключване на месеца, копие от обобщената информация се изпраща до ЦУ на НСЗ</w:t>
      </w:r>
      <w:r w:rsidR="006C20D5">
        <w:rPr>
          <w:i/>
          <w:sz w:val="24"/>
          <w:szCs w:val="24"/>
          <w:lang w:eastAsia="bg-BG"/>
        </w:rPr>
        <w:t xml:space="preserve">, </w:t>
      </w:r>
      <w:r w:rsidR="006C20D5">
        <w:rPr>
          <w:i/>
          <w:sz w:val="24"/>
          <w:szCs w:val="24"/>
          <w:lang w:val="bg-BG" w:eastAsia="bg-BG"/>
        </w:rPr>
        <w:t>както и до момента.</w:t>
      </w:r>
      <w:r w:rsidR="0075289D">
        <w:rPr>
          <w:i/>
          <w:sz w:val="24"/>
          <w:szCs w:val="24"/>
          <w:lang w:val="bg-BG" w:eastAsia="bg-BG"/>
        </w:rPr>
        <w:t xml:space="preserve"> В декларациите се попълват съществуващите н</w:t>
      </w:r>
      <w:r w:rsidR="00B253C6">
        <w:rPr>
          <w:i/>
          <w:sz w:val="24"/>
          <w:szCs w:val="24"/>
          <w:lang w:val="bg-BG" w:eastAsia="bg-BG"/>
        </w:rPr>
        <w:t xml:space="preserve">омера на обектите </w:t>
      </w:r>
      <w:r w:rsidR="0075289D">
        <w:rPr>
          <w:i/>
          <w:sz w:val="24"/>
          <w:szCs w:val="24"/>
          <w:lang w:val="bg-BG" w:eastAsia="bg-BG"/>
        </w:rPr>
        <w:t>за съхранение на зърно</w:t>
      </w:r>
      <w:r w:rsidR="00B253C6">
        <w:rPr>
          <w:i/>
          <w:sz w:val="24"/>
          <w:szCs w:val="24"/>
          <w:lang w:val="bg-BG" w:eastAsia="bg-BG"/>
        </w:rPr>
        <w:t xml:space="preserve">. </w:t>
      </w:r>
    </w:p>
    <w:p w:rsidR="006C20D5" w:rsidRPr="006C20D5" w:rsidRDefault="006C20D5" w:rsidP="00A73EC3">
      <w:pPr>
        <w:jc w:val="both"/>
        <w:rPr>
          <w:i/>
          <w:sz w:val="24"/>
          <w:szCs w:val="24"/>
          <w:lang w:eastAsia="bg-BG"/>
        </w:rPr>
      </w:pPr>
    </w:p>
    <w:p w:rsidR="00487D99" w:rsidRDefault="00487D99" w:rsidP="00A73EC3">
      <w:pPr>
        <w:jc w:val="both"/>
        <w:rPr>
          <w:i/>
          <w:sz w:val="24"/>
          <w:szCs w:val="24"/>
          <w:lang w:val="bg-BG" w:eastAsia="bg-BG"/>
        </w:rPr>
      </w:pPr>
    </w:p>
    <w:p w:rsidR="00C5582A" w:rsidRDefault="00216A59" w:rsidP="004A6133">
      <w:pPr>
        <w:spacing w:line="360" w:lineRule="auto"/>
        <w:jc w:val="center"/>
        <w:rPr>
          <w:i/>
          <w:lang w:val="bg-BG"/>
        </w:rPr>
      </w:pPr>
      <w:r>
        <w:rPr>
          <w:rFonts w:ascii="Verdana" w:hAnsi="Verdana"/>
          <w:b/>
          <w:sz w:val="20"/>
          <w:szCs w:val="20"/>
          <w:lang w:val="bg-BG"/>
        </w:rPr>
        <w:t>ИНСТРУКЦИЯ ЗА ПОПЪЛВАНЕ ДЕКЛАРАЦИЯ ЗА ЗЕМЕДЕЛСКИ ПРОИЗВОДИТЕЛ</w:t>
      </w:r>
      <w:r w:rsidR="004A6133">
        <w:rPr>
          <w:rFonts w:ascii="Verdana" w:hAnsi="Verdana"/>
          <w:b/>
          <w:sz w:val="20"/>
          <w:szCs w:val="20"/>
          <w:lang w:val="bg-BG"/>
        </w:rPr>
        <w:t xml:space="preserve"> </w:t>
      </w:r>
      <w:r w:rsidR="00C5582A">
        <w:rPr>
          <w:i/>
          <w:lang w:val="bg-BG"/>
        </w:rPr>
        <w:t>Основание -</w:t>
      </w:r>
      <w:r w:rsidR="004A6133">
        <w:rPr>
          <w:i/>
        </w:rPr>
        <w:t xml:space="preserve"> чл.58о, </w:t>
      </w:r>
      <w:proofErr w:type="spellStart"/>
      <w:r w:rsidR="004A6133">
        <w:rPr>
          <w:i/>
        </w:rPr>
        <w:t>ал</w:t>
      </w:r>
      <w:proofErr w:type="spellEnd"/>
      <w:r w:rsidR="004A6133">
        <w:rPr>
          <w:i/>
        </w:rPr>
        <w:t>.</w:t>
      </w:r>
      <w:r w:rsidR="004A6133">
        <w:rPr>
          <w:i/>
          <w:lang w:val="bg-BG"/>
        </w:rPr>
        <w:t xml:space="preserve"> </w:t>
      </w:r>
      <w:r w:rsidR="00E26E8C">
        <w:rPr>
          <w:i/>
          <w:lang w:val="bg-BG"/>
        </w:rPr>
        <w:t>2</w:t>
      </w:r>
      <w:r w:rsidR="004A6133">
        <w:rPr>
          <w:i/>
        </w:rPr>
        <w:t xml:space="preserve"> </w:t>
      </w:r>
      <w:proofErr w:type="spellStart"/>
      <w:r w:rsidR="004A6133">
        <w:rPr>
          <w:i/>
        </w:rPr>
        <w:t>от</w:t>
      </w:r>
      <w:proofErr w:type="spellEnd"/>
      <w:r w:rsidR="004A6133">
        <w:rPr>
          <w:i/>
        </w:rPr>
        <w:t xml:space="preserve"> З</w:t>
      </w:r>
      <w:proofErr w:type="spellStart"/>
      <w:r w:rsidR="004A6133">
        <w:rPr>
          <w:i/>
          <w:lang w:val="en"/>
        </w:rPr>
        <w:t>акон</w:t>
      </w:r>
      <w:proofErr w:type="spellEnd"/>
      <w:r w:rsidR="004A6133">
        <w:rPr>
          <w:i/>
        </w:rPr>
        <w:t>а</w:t>
      </w:r>
      <w:r w:rsidR="004A6133">
        <w:rPr>
          <w:i/>
          <w:lang w:val="en"/>
        </w:rPr>
        <w:t xml:space="preserve"> </w:t>
      </w:r>
      <w:proofErr w:type="spellStart"/>
      <w:r w:rsidR="004A6133">
        <w:rPr>
          <w:i/>
          <w:lang w:val="en"/>
        </w:rPr>
        <w:t>за</w:t>
      </w:r>
      <w:proofErr w:type="spellEnd"/>
      <w:r w:rsidR="004A6133">
        <w:rPr>
          <w:i/>
          <w:lang w:val="en"/>
        </w:rPr>
        <w:t xml:space="preserve"> </w:t>
      </w:r>
      <w:proofErr w:type="spellStart"/>
      <w:r w:rsidR="004A6133">
        <w:rPr>
          <w:i/>
          <w:lang w:val="en"/>
        </w:rPr>
        <w:t>прилагане</w:t>
      </w:r>
      <w:proofErr w:type="spellEnd"/>
      <w:r w:rsidR="004A6133">
        <w:rPr>
          <w:i/>
          <w:lang w:val="en"/>
        </w:rPr>
        <w:t xml:space="preserve"> </w:t>
      </w:r>
      <w:proofErr w:type="spellStart"/>
      <w:r w:rsidR="004A6133">
        <w:rPr>
          <w:i/>
          <w:lang w:val="en"/>
        </w:rPr>
        <w:t>на</w:t>
      </w:r>
      <w:proofErr w:type="spellEnd"/>
      <w:r w:rsidR="004A6133">
        <w:rPr>
          <w:i/>
          <w:lang w:val="en"/>
        </w:rPr>
        <w:t xml:space="preserve"> </w:t>
      </w:r>
      <w:r w:rsidR="004A6133">
        <w:rPr>
          <w:i/>
        </w:rPr>
        <w:t>О</w:t>
      </w:r>
      <w:proofErr w:type="spellStart"/>
      <w:r w:rsidR="004A6133">
        <w:rPr>
          <w:i/>
          <w:lang w:val="en"/>
        </w:rPr>
        <w:t>бщата</w:t>
      </w:r>
      <w:proofErr w:type="spellEnd"/>
      <w:r w:rsidR="004A6133">
        <w:rPr>
          <w:i/>
          <w:lang w:val="en"/>
        </w:rPr>
        <w:t xml:space="preserve"> </w:t>
      </w:r>
      <w:proofErr w:type="spellStart"/>
      <w:r w:rsidR="004A6133">
        <w:rPr>
          <w:i/>
          <w:lang w:val="en"/>
        </w:rPr>
        <w:t>организация</w:t>
      </w:r>
      <w:proofErr w:type="spellEnd"/>
      <w:r w:rsidR="004A6133">
        <w:rPr>
          <w:i/>
          <w:lang w:val="en"/>
        </w:rPr>
        <w:t xml:space="preserve"> </w:t>
      </w:r>
      <w:proofErr w:type="spellStart"/>
      <w:r w:rsidR="004A6133">
        <w:rPr>
          <w:i/>
          <w:lang w:val="en"/>
        </w:rPr>
        <w:t>на</w:t>
      </w:r>
      <w:proofErr w:type="spellEnd"/>
      <w:r w:rsidR="004A6133">
        <w:rPr>
          <w:i/>
          <w:lang w:val="en"/>
        </w:rPr>
        <w:t xml:space="preserve"> </w:t>
      </w:r>
      <w:proofErr w:type="spellStart"/>
      <w:r w:rsidR="004A6133">
        <w:rPr>
          <w:i/>
          <w:lang w:val="en"/>
        </w:rPr>
        <w:t>пазарите</w:t>
      </w:r>
      <w:proofErr w:type="spellEnd"/>
      <w:r w:rsidR="004A6133">
        <w:rPr>
          <w:i/>
          <w:lang w:val="en"/>
        </w:rPr>
        <w:t xml:space="preserve"> </w:t>
      </w:r>
      <w:proofErr w:type="spellStart"/>
      <w:r w:rsidR="004A6133">
        <w:rPr>
          <w:i/>
          <w:lang w:val="en"/>
        </w:rPr>
        <w:t>на</w:t>
      </w:r>
      <w:proofErr w:type="spellEnd"/>
      <w:r w:rsidR="004A6133">
        <w:rPr>
          <w:i/>
          <w:lang w:val="en"/>
        </w:rPr>
        <w:t xml:space="preserve"> </w:t>
      </w:r>
      <w:proofErr w:type="spellStart"/>
      <w:r w:rsidR="004A6133">
        <w:rPr>
          <w:i/>
          <w:lang w:val="en"/>
        </w:rPr>
        <w:t>земеделски</w:t>
      </w:r>
      <w:proofErr w:type="spellEnd"/>
      <w:r w:rsidR="004A6133">
        <w:rPr>
          <w:i/>
          <w:lang w:val="en"/>
        </w:rPr>
        <w:t xml:space="preserve"> </w:t>
      </w:r>
      <w:proofErr w:type="spellStart"/>
      <w:r w:rsidR="004A6133">
        <w:rPr>
          <w:i/>
          <w:lang w:val="en"/>
        </w:rPr>
        <w:t>продукти</w:t>
      </w:r>
      <w:proofErr w:type="spellEnd"/>
      <w:r w:rsidR="004A6133">
        <w:rPr>
          <w:i/>
          <w:lang w:val="en"/>
        </w:rPr>
        <w:t xml:space="preserve"> </w:t>
      </w:r>
      <w:proofErr w:type="spellStart"/>
      <w:r w:rsidR="004A6133">
        <w:rPr>
          <w:i/>
          <w:lang w:val="en"/>
        </w:rPr>
        <w:t>на</w:t>
      </w:r>
      <w:proofErr w:type="spellEnd"/>
      <w:r w:rsidR="004A6133">
        <w:rPr>
          <w:i/>
          <w:lang w:val="en"/>
        </w:rPr>
        <w:t xml:space="preserve"> </w:t>
      </w:r>
      <w:r w:rsidR="004A6133">
        <w:rPr>
          <w:i/>
        </w:rPr>
        <w:t>Е</w:t>
      </w:r>
      <w:proofErr w:type="spellStart"/>
      <w:r w:rsidR="004A6133">
        <w:rPr>
          <w:i/>
          <w:lang w:val="en"/>
        </w:rPr>
        <w:t>вропейския</w:t>
      </w:r>
      <w:proofErr w:type="spellEnd"/>
      <w:r w:rsidR="004A6133">
        <w:rPr>
          <w:i/>
          <w:lang w:val="en"/>
        </w:rPr>
        <w:t xml:space="preserve"> </w:t>
      </w:r>
      <w:proofErr w:type="spellStart"/>
      <w:r w:rsidR="004A6133">
        <w:rPr>
          <w:i/>
          <w:lang w:val="en"/>
        </w:rPr>
        <w:t>съюз</w:t>
      </w:r>
      <w:proofErr w:type="spellEnd"/>
    </w:p>
    <w:p w:rsidR="00216A59" w:rsidRPr="003B3966" w:rsidRDefault="00C5582A" w:rsidP="00C5582A">
      <w:pPr>
        <w:widowControl w:val="0"/>
        <w:autoSpaceDE w:val="0"/>
        <w:autoSpaceDN w:val="0"/>
        <w:adjustRightInd w:val="0"/>
        <w:jc w:val="both"/>
      </w:pPr>
      <w:r>
        <w:rPr>
          <w:i/>
          <w:lang w:val="bg-BG"/>
        </w:rPr>
        <w:t xml:space="preserve">Периодичност - </w:t>
      </w:r>
      <w:proofErr w:type="spellStart"/>
      <w:r w:rsidRPr="00C61E4C">
        <w:t>Декларацията</w:t>
      </w:r>
      <w:proofErr w:type="spellEnd"/>
      <w:r w:rsidRPr="00C61E4C">
        <w:t xml:space="preserve"> </w:t>
      </w:r>
      <w:proofErr w:type="spellStart"/>
      <w:r w:rsidRPr="00C61E4C">
        <w:t>се</w:t>
      </w:r>
      <w:proofErr w:type="spellEnd"/>
      <w:r w:rsidRPr="00C61E4C">
        <w:t xml:space="preserve"> </w:t>
      </w:r>
      <w:proofErr w:type="spellStart"/>
      <w:r w:rsidRPr="00C61E4C">
        <w:t>подава</w:t>
      </w:r>
      <w:proofErr w:type="spellEnd"/>
      <w:r w:rsidRPr="00C61E4C">
        <w:t xml:space="preserve">  </w:t>
      </w:r>
      <w:proofErr w:type="spellStart"/>
      <w:r w:rsidRPr="00C61E4C">
        <w:t>всяко</w:t>
      </w:r>
      <w:proofErr w:type="spellEnd"/>
      <w:r w:rsidRPr="00C61E4C">
        <w:t xml:space="preserve"> </w:t>
      </w:r>
      <w:proofErr w:type="spellStart"/>
      <w:r w:rsidRPr="00C61E4C">
        <w:t>тримесечие</w:t>
      </w:r>
      <w:proofErr w:type="spellEnd"/>
      <w:r w:rsidRPr="00C61E4C">
        <w:t xml:space="preserve">: </w:t>
      </w:r>
      <w:proofErr w:type="spellStart"/>
      <w:r w:rsidRPr="00C61E4C">
        <w:t>за</w:t>
      </w:r>
      <w:proofErr w:type="spellEnd"/>
      <w:r w:rsidRPr="00C61E4C">
        <w:t xml:space="preserve"> І-</w:t>
      </w:r>
      <w:proofErr w:type="spellStart"/>
      <w:r w:rsidRPr="00C61E4C">
        <w:t>во</w:t>
      </w:r>
      <w:proofErr w:type="spellEnd"/>
      <w:r w:rsidRPr="00C61E4C">
        <w:t xml:space="preserve"> </w:t>
      </w:r>
      <w:proofErr w:type="spellStart"/>
      <w:r w:rsidRPr="00C61E4C">
        <w:t>трим</w:t>
      </w:r>
      <w:proofErr w:type="spellEnd"/>
      <w:r w:rsidRPr="00C61E4C">
        <w:t xml:space="preserve">. </w:t>
      </w:r>
      <w:proofErr w:type="spellStart"/>
      <w:proofErr w:type="gramStart"/>
      <w:r w:rsidRPr="00C61E4C">
        <w:t>до</w:t>
      </w:r>
      <w:proofErr w:type="spellEnd"/>
      <w:proofErr w:type="gramEnd"/>
      <w:r w:rsidRPr="00C61E4C">
        <w:t xml:space="preserve"> 3-ти </w:t>
      </w:r>
      <w:proofErr w:type="spellStart"/>
      <w:r w:rsidRPr="00C61E4C">
        <w:t>април</w:t>
      </w:r>
      <w:proofErr w:type="spellEnd"/>
      <w:r w:rsidRPr="00C61E4C">
        <w:t xml:space="preserve">; </w:t>
      </w:r>
      <w:proofErr w:type="spellStart"/>
      <w:r w:rsidRPr="00C61E4C">
        <w:t>за</w:t>
      </w:r>
      <w:proofErr w:type="spellEnd"/>
      <w:r w:rsidRPr="00C61E4C">
        <w:t xml:space="preserve"> ІІ-</w:t>
      </w:r>
      <w:proofErr w:type="spellStart"/>
      <w:r w:rsidRPr="00C61E4C">
        <w:t>ро</w:t>
      </w:r>
      <w:proofErr w:type="spellEnd"/>
      <w:r w:rsidRPr="00C61E4C">
        <w:t xml:space="preserve"> </w:t>
      </w:r>
      <w:proofErr w:type="spellStart"/>
      <w:r w:rsidRPr="00C61E4C">
        <w:t>трим</w:t>
      </w:r>
      <w:proofErr w:type="spellEnd"/>
      <w:r w:rsidRPr="00C61E4C">
        <w:t xml:space="preserve">.  </w:t>
      </w:r>
      <w:proofErr w:type="spellStart"/>
      <w:proofErr w:type="gramStart"/>
      <w:r w:rsidRPr="00C61E4C">
        <w:t>до</w:t>
      </w:r>
      <w:proofErr w:type="spellEnd"/>
      <w:proofErr w:type="gramEnd"/>
      <w:r w:rsidRPr="00C61E4C">
        <w:t xml:space="preserve"> 3-ти </w:t>
      </w:r>
      <w:proofErr w:type="spellStart"/>
      <w:r w:rsidRPr="00C61E4C">
        <w:t>юли</w:t>
      </w:r>
      <w:proofErr w:type="spellEnd"/>
      <w:r w:rsidRPr="00C61E4C">
        <w:t xml:space="preserve">; </w:t>
      </w:r>
      <w:proofErr w:type="spellStart"/>
      <w:r w:rsidRPr="00C61E4C">
        <w:t>за</w:t>
      </w:r>
      <w:proofErr w:type="spellEnd"/>
      <w:r w:rsidRPr="00C61E4C">
        <w:t xml:space="preserve"> ІІІ-</w:t>
      </w:r>
      <w:proofErr w:type="spellStart"/>
      <w:r w:rsidRPr="00C61E4C">
        <w:t>то</w:t>
      </w:r>
      <w:proofErr w:type="spellEnd"/>
      <w:r w:rsidRPr="00C61E4C">
        <w:t xml:space="preserve"> </w:t>
      </w:r>
      <w:proofErr w:type="spellStart"/>
      <w:r w:rsidRPr="00C61E4C">
        <w:t>трим</w:t>
      </w:r>
      <w:proofErr w:type="spellEnd"/>
      <w:r w:rsidRPr="00C61E4C">
        <w:t xml:space="preserve">.; </w:t>
      </w:r>
      <w:proofErr w:type="spellStart"/>
      <w:r w:rsidRPr="00C61E4C">
        <w:t>до</w:t>
      </w:r>
      <w:proofErr w:type="spellEnd"/>
      <w:r w:rsidRPr="00C61E4C">
        <w:t xml:space="preserve"> 3-ти </w:t>
      </w:r>
      <w:proofErr w:type="spellStart"/>
      <w:r w:rsidRPr="00C61E4C">
        <w:t>октомври</w:t>
      </w:r>
      <w:proofErr w:type="spellEnd"/>
      <w:r w:rsidRPr="00C61E4C">
        <w:t xml:space="preserve"> и </w:t>
      </w:r>
      <w:proofErr w:type="spellStart"/>
      <w:r w:rsidR="003B3966">
        <w:t>за</w:t>
      </w:r>
      <w:proofErr w:type="spellEnd"/>
      <w:r w:rsidR="003B3966">
        <w:t xml:space="preserve"> ІV-</w:t>
      </w:r>
      <w:proofErr w:type="spellStart"/>
      <w:r w:rsidR="003B3966">
        <w:t>то</w:t>
      </w:r>
      <w:proofErr w:type="spellEnd"/>
      <w:r w:rsidR="003B3966">
        <w:t xml:space="preserve"> </w:t>
      </w:r>
      <w:proofErr w:type="spellStart"/>
      <w:r w:rsidR="003B3966">
        <w:t>трим</w:t>
      </w:r>
      <w:proofErr w:type="spellEnd"/>
      <w:r w:rsidR="003B3966">
        <w:t xml:space="preserve">. </w:t>
      </w:r>
      <w:proofErr w:type="spellStart"/>
      <w:proofErr w:type="gramStart"/>
      <w:r w:rsidR="003B3966">
        <w:t>до</w:t>
      </w:r>
      <w:proofErr w:type="spellEnd"/>
      <w:proofErr w:type="gramEnd"/>
      <w:r w:rsidR="003B3966">
        <w:t xml:space="preserve"> 3-ри  </w:t>
      </w:r>
      <w:proofErr w:type="spellStart"/>
      <w:r w:rsidR="003B3966">
        <w:t>януари</w:t>
      </w:r>
      <w:proofErr w:type="spellEnd"/>
      <w:r w:rsidR="003B3966">
        <w:rPr>
          <w:lang w:val="bg-BG"/>
        </w:rPr>
        <w:t xml:space="preserve">. </w:t>
      </w:r>
      <w:r w:rsidR="003B3966" w:rsidRPr="003B3966">
        <w:t>През периода от юли до септември пшеницата се декларира до трето число на следващия месец</w:t>
      </w:r>
    </w:p>
    <w:p w:rsidR="00216A59" w:rsidRDefault="00216A59" w:rsidP="00216A59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ab/>
        <w:t xml:space="preserve">Декларацията се подава </w:t>
      </w:r>
      <w:r w:rsidR="00A55B1A">
        <w:rPr>
          <w:rFonts w:ascii="Verdana" w:hAnsi="Verdana"/>
          <w:sz w:val="20"/>
          <w:szCs w:val="20"/>
          <w:lang w:val="bg-BG"/>
        </w:rPr>
        <w:t xml:space="preserve">по електронен път или </w:t>
      </w:r>
      <w:r>
        <w:rPr>
          <w:rFonts w:ascii="Verdana" w:hAnsi="Verdana"/>
          <w:sz w:val="20"/>
          <w:szCs w:val="20"/>
          <w:lang w:val="bg-BG"/>
        </w:rPr>
        <w:t>в два еднообразни екземпляра</w:t>
      </w:r>
      <w:r w:rsidR="00244233">
        <w:rPr>
          <w:rFonts w:ascii="Verdana" w:hAnsi="Verdana"/>
          <w:sz w:val="20"/>
          <w:szCs w:val="20"/>
          <w:lang w:val="bg-BG"/>
        </w:rPr>
        <w:t xml:space="preserve"> на хартия,</w:t>
      </w:r>
      <w:r>
        <w:rPr>
          <w:rFonts w:ascii="Verdana" w:hAnsi="Verdana"/>
          <w:sz w:val="20"/>
          <w:szCs w:val="20"/>
          <w:lang w:val="bg-BG"/>
        </w:rPr>
        <w:t xml:space="preserve"> от земеделския производител </w:t>
      </w:r>
      <w:r w:rsidR="004A6133">
        <w:rPr>
          <w:rFonts w:ascii="Verdana" w:hAnsi="Verdana"/>
          <w:sz w:val="20"/>
          <w:szCs w:val="20"/>
          <w:lang w:val="bg-BG"/>
        </w:rPr>
        <w:t>или упълномощено от него лице</w:t>
      </w:r>
      <w:r w:rsidR="00244233">
        <w:rPr>
          <w:rFonts w:ascii="Verdana" w:hAnsi="Verdana"/>
          <w:sz w:val="20"/>
          <w:szCs w:val="20"/>
          <w:lang w:val="bg-BG"/>
        </w:rPr>
        <w:t xml:space="preserve">, </w:t>
      </w:r>
      <w:r w:rsidR="00A55B1A">
        <w:rPr>
          <w:rFonts w:ascii="Verdana" w:hAnsi="Verdana"/>
          <w:sz w:val="20"/>
          <w:szCs w:val="20"/>
          <w:lang w:val="bg-BG"/>
        </w:rPr>
        <w:t>в съответната</w:t>
      </w:r>
      <w:r>
        <w:rPr>
          <w:rFonts w:ascii="Verdana" w:hAnsi="Verdana"/>
          <w:sz w:val="20"/>
          <w:szCs w:val="20"/>
          <w:lang w:val="bg-BG"/>
        </w:rPr>
        <w:t xml:space="preserve"> ОДЗ по местонахождение на обекта</w:t>
      </w:r>
      <w:r w:rsidR="00244233">
        <w:rPr>
          <w:rFonts w:ascii="Verdana" w:hAnsi="Verdana"/>
          <w:sz w:val="20"/>
          <w:szCs w:val="20"/>
          <w:lang w:val="bg-BG"/>
        </w:rPr>
        <w:t xml:space="preserve"> за съхранение,</w:t>
      </w:r>
      <w:r>
        <w:rPr>
          <w:rFonts w:ascii="Verdana" w:hAnsi="Verdana"/>
          <w:sz w:val="20"/>
          <w:szCs w:val="20"/>
          <w:lang w:val="bg-BG"/>
        </w:rPr>
        <w:t xml:space="preserve"> съответно </w:t>
      </w:r>
      <w:r w:rsidR="00A55B1A">
        <w:rPr>
          <w:rFonts w:ascii="Verdana" w:hAnsi="Verdana"/>
          <w:sz w:val="20"/>
          <w:szCs w:val="20"/>
          <w:lang w:val="bg-BG"/>
        </w:rPr>
        <w:t xml:space="preserve">по местонахождение на </w:t>
      </w:r>
      <w:r>
        <w:rPr>
          <w:rFonts w:ascii="Verdana" w:hAnsi="Verdana"/>
          <w:sz w:val="20"/>
          <w:szCs w:val="20"/>
          <w:lang w:val="bg-BG"/>
        </w:rPr>
        <w:t xml:space="preserve">площите, произвеждащи основните зърнени култури – обикновена пшеница, твърда пшеница, ечемик, царевица, слънчоглед, рапица, ръж, овес, </w:t>
      </w:r>
      <w:proofErr w:type="spellStart"/>
      <w:r>
        <w:rPr>
          <w:rFonts w:ascii="Verdana" w:hAnsi="Verdana"/>
          <w:sz w:val="20"/>
          <w:szCs w:val="20"/>
          <w:lang w:val="bg-BG"/>
        </w:rPr>
        <w:t>тритикале</w:t>
      </w:r>
      <w:proofErr w:type="spellEnd"/>
      <w:r>
        <w:rPr>
          <w:rFonts w:ascii="Verdana" w:hAnsi="Verdana"/>
          <w:sz w:val="20"/>
          <w:szCs w:val="20"/>
          <w:lang w:val="bg-BG"/>
        </w:rPr>
        <w:t xml:space="preserve">, оризова </w:t>
      </w:r>
      <w:proofErr w:type="spellStart"/>
      <w:r>
        <w:rPr>
          <w:rFonts w:ascii="Verdana" w:hAnsi="Verdana"/>
          <w:sz w:val="20"/>
          <w:szCs w:val="20"/>
          <w:lang w:val="bg-BG"/>
        </w:rPr>
        <w:t>арпа</w:t>
      </w:r>
      <w:proofErr w:type="spellEnd"/>
      <w:r>
        <w:rPr>
          <w:rFonts w:ascii="Verdana" w:hAnsi="Verdana"/>
          <w:sz w:val="20"/>
          <w:szCs w:val="20"/>
          <w:lang w:val="bg-BG"/>
        </w:rPr>
        <w:t xml:space="preserve"> и соя.</w:t>
      </w:r>
      <w:r w:rsidR="00191192">
        <w:rPr>
          <w:rFonts w:ascii="Verdana" w:hAnsi="Verdana"/>
          <w:sz w:val="20"/>
          <w:szCs w:val="20"/>
          <w:lang w:val="bg-BG"/>
        </w:rPr>
        <w:t xml:space="preserve"> Когато декларацията се подава по електронен път, копие от същата е препоръчително да има и при земеделския производител.</w:t>
      </w:r>
    </w:p>
    <w:p w:rsidR="00216A59" w:rsidRDefault="00216A59" w:rsidP="00216A59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ab/>
        <w:t>Декларацията се подава за произведените и наличните количества по видове зърно, към края на всяко тримесечие. През периода от юли до септември пшеница</w:t>
      </w:r>
      <w:r w:rsidR="00244233">
        <w:rPr>
          <w:rFonts w:ascii="Verdana" w:hAnsi="Verdana"/>
          <w:sz w:val="20"/>
          <w:szCs w:val="20"/>
          <w:lang w:val="bg-BG"/>
        </w:rPr>
        <w:t>та</w:t>
      </w:r>
      <w:r>
        <w:rPr>
          <w:rFonts w:ascii="Verdana" w:hAnsi="Verdana"/>
          <w:sz w:val="20"/>
          <w:szCs w:val="20"/>
          <w:lang w:val="bg-BG"/>
        </w:rPr>
        <w:t xml:space="preserve"> се декларира </w:t>
      </w:r>
      <w:r w:rsidR="00A55B1A">
        <w:rPr>
          <w:rFonts w:ascii="Verdana" w:hAnsi="Verdana"/>
          <w:sz w:val="20"/>
          <w:szCs w:val="20"/>
          <w:lang w:val="bg-BG"/>
        </w:rPr>
        <w:t>до трето число на следващия месец</w:t>
      </w:r>
      <w:r>
        <w:rPr>
          <w:rFonts w:ascii="Verdana" w:hAnsi="Verdana"/>
          <w:sz w:val="20"/>
          <w:szCs w:val="20"/>
          <w:lang w:val="bg-BG"/>
        </w:rPr>
        <w:t xml:space="preserve">. </w:t>
      </w:r>
    </w:p>
    <w:p w:rsidR="00A55B1A" w:rsidRDefault="00216A59" w:rsidP="00216A59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lastRenderedPageBreak/>
        <w:tab/>
        <w:t xml:space="preserve">При попълване на декларацията за </w:t>
      </w:r>
      <w:r w:rsidRPr="004A6133">
        <w:rPr>
          <w:rFonts w:ascii="Verdana" w:hAnsi="Verdana"/>
          <w:sz w:val="20"/>
          <w:szCs w:val="20"/>
          <w:u w:val="single"/>
          <w:lang w:val="bg-BG"/>
        </w:rPr>
        <w:t>произведеното зърно</w:t>
      </w:r>
      <w:r w:rsidR="004A6133">
        <w:rPr>
          <w:rFonts w:ascii="Verdana" w:hAnsi="Verdana"/>
          <w:sz w:val="20"/>
          <w:szCs w:val="20"/>
          <w:lang w:val="bg-BG"/>
        </w:rPr>
        <w:t xml:space="preserve"> се посочват количествата произведено зърно</w:t>
      </w:r>
      <w:r>
        <w:rPr>
          <w:rFonts w:ascii="Verdana" w:hAnsi="Verdana"/>
          <w:sz w:val="20"/>
          <w:szCs w:val="20"/>
          <w:lang w:val="bg-BG"/>
        </w:rPr>
        <w:t xml:space="preserve"> с натрупване от пре</w:t>
      </w:r>
      <w:r w:rsidR="004A6133">
        <w:rPr>
          <w:rFonts w:ascii="Verdana" w:hAnsi="Verdana"/>
          <w:sz w:val="20"/>
          <w:szCs w:val="20"/>
          <w:lang w:val="bg-BG"/>
        </w:rPr>
        <w:t>дходното тримесечие/месец, както и наличното зърно в земеделското стопанство към момента на деклариране.</w:t>
      </w:r>
      <w:r>
        <w:rPr>
          <w:rFonts w:ascii="Verdana" w:hAnsi="Verdana"/>
          <w:sz w:val="20"/>
          <w:szCs w:val="20"/>
          <w:lang w:val="bg-BG"/>
        </w:rPr>
        <w:tab/>
      </w:r>
    </w:p>
    <w:p w:rsidR="00216A59" w:rsidRDefault="00216A59" w:rsidP="00216A59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>При попълване на декларацията, физическите лица посочват:</w:t>
      </w:r>
    </w:p>
    <w:p w:rsidR="00216A59" w:rsidRDefault="00216A59" w:rsidP="00216A5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 xml:space="preserve">трите си имена и своето местожителство по документ за самоличност. </w:t>
      </w:r>
    </w:p>
    <w:p w:rsidR="00216A59" w:rsidRDefault="00216A59" w:rsidP="00216A5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 xml:space="preserve">телефон и </w:t>
      </w:r>
      <w:r>
        <w:rPr>
          <w:rFonts w:ascii="Verdana" w:hAnsi="Verdana"/>
          <w:sz w:val="20"/>
          <w:szCs w:val="20"/>
        </w:rPr>
        <w:t>e-mail</w:t>
      </w:r>
      <w:r>
        <w:rPr>
          <w:rFonts w:ascii="Verdana" w:hAnsi="Verdana"/>
          <w:sz w:val="20"/>
          <w:szCs w:val="20"/>
          <w:lang w:val="bg-BG"/>
        </w:rPr>
        <w:t xml:space="preserve"> /при наличие/. </w:t>
      </w:r>
    </w:p>
    <w:p w:rsidR="00216A59" w:rsidRDefault="00216A59" w:rsidP="00216A59">
      <w:pPr>
        <w:spacing w:line="360" w:lineRule="auto"/>
        <w:ind w:firstLine="360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>Юридическите  лица, посочват:</w:t>
      </w:r>
    </w:p>
    <w:p w:rsidR="00216A59" w:rsidRDefault="00216A59" w:rsidP="00216A5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>имената на фирмата (кооперация, сдружение)</w:t>
      </w:r>
    </w:p>
    <w:p w:rsidR="00216A59" w:rsidRDefault="00216A59" w:rsidP="00216A5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 xml:space="preserve">адреса на управление и ЕИК по БУЛСТАТ </w:t>
      </w:r>
    </w:p>
    <w:p w:rsidR="00216A59" w:rsidRDefault="00216A59" w:rsidP="00216A5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 xml:space="preserve">телефон и </w:t>
      </w:r>
      <w:r>
        <w:rPr>
          <w:rFonts w:ascii="Verdana" w:hAnsi="Verdana"/>
          <w:sz w:val="20"/>
          <w:szCs w:val="20"/>
        </w:rPr>
        <w:t>e-mail</w:t>
      </w:r>
      <w:r>
        <w:rPr>
          <w:rFonts w:ascii="Verdana" w:hAnsi="Verdana"/>
          <w:sz w:val="20"/>
          <w:szCs w:val="20"/>
          <w:lang w:val="bg-BG"/>
        </w:rPr>
        <w:t xml:space="preserve">. </w:t>
      </w:r>
    </w:p>
    <w:p w:rsidR="00191192" w:rsidRDefault="00191192" w:rsidP="00E26E8C">
      <w:pPr>
        <w:spacing w:line="360" w:lineRule="auto"/>
        <w:jc w:val="center"/>
        <w:rPr>
          <w:rFonts w:ascii="Verdana" w:hAnsi="Verdana"/>
          <w:b/>
          <w:sz w:val="20"/>
          <w:szCs w:val="20"/>
          <w:lang w:val="bg-BG"/>
        </w:rPr>
      </w:pPr>
    </w:p>
    <w:p w:rsidR="00B05EC2" w:rsidRPr="00600E6B" w:rsidRDefault="00B05EC2" w:rsidP="00E26E8C">
      <w:pPr>
        <w:spacing w:line="360" w:lineRule="auto"/>
        <w:jc w:val="center"/>
        <w:rPr>
          <w:rFonts w:ascii="Verdana" w:hAnsi="Verdana"/>
          <w:b/>
          <w:caps/>
          <w:sz w:val="20"/>
          <w:szCs w:val="20"/>
          <w:lang w:val="bg-BG"/>
        </w:rPr>
      </w:pPr>
      <w:r>
        <w:rPr>
          <w:rFonts w:ascii="Verdana" w:hAnsi="Verdana"/>
          <w:b/>
          <w:sz w:val="20"/>
          <w:szCs w:val="20"/>
          <w:lang w:val="bg-BG"/>
        </w:rPr>
        <w:t xml:space="preserve">ИНСТРУКЦИЯ ЗА ПОПЪЛВАНЕ </w:t>
      </w:r>
      <w:r w:rsidR="00600E6B">
        <w:rPr>
          <w:rFonts w:ascii="Verdana" w:hAnsi="Verdana"/>
          <w:b/>
          <w:sz w:val="20"/>
          <w:szCs w:val="20"/>
          <w:lang w:val="bg-BG"/>
        </w:rPr>
        <w:t xml:space="preserve">НА </w:t>
      </w:r>
      <w:r>
        <w:rPr>
          <w:rFonts w:ascii="Verdana" w:hAnsi="Verdana"/>
          <w:b/>
          <w:sz w:val="20"/>
          <w:szCs w:val="20"/>
          <w:lang w:val="bg-BG"/>
        </w:rPr>
        <w:t xml:space="preserve">ДЕКЛАРАЦИЯ ЗА </w:t>
      </w:r>
      <w:r w:rsidR="00600E6B" w:rsidRPr="00600E6B">
        <w:rPr>
          <w:rFonts w:ascii="Verdana" w:hAnsi="Verdana"/>
          <w:b/>
          <w:caps/>
          <w:sz w:val="20"/>
          <w:szCs w:val="20"/>
          <w:lang w:val="bg-BG"/>
        </w:rPr>
        <w:t>местата на съхранение и наличното количество зърно в тях</w:t>
      </w:r>
    </w:p>
    <w:p w:rsidR="00A55B1A" w:rsidRPr="00A55B1A" w:rsidRDefault="00A55B1A" w:rsidP="00A55B1A">
      <w:pPr>
        <w:spacing w:line="360" w:lineRule="auto"/>
        <w:rPr>
          <w:i/>
          <w:lang w:val="bg-BG"/>
        </w:rPr>
      </w:pPr>
      <w:r w:rsidRPr="00A55B1A">
        <w:rPr>
          <w:i/>
          <w:lang w:val="bg-BG"/>
        </w:rPr>
        <w:t xml:space="preserve">Основание: </w:t>
      </w:r>
      <w:r w:rsidR="00E26E8C" w:rsidRPr="00A55B1A">
        <w:rPr>
          <w:i/>
          <w:lang w:val="bg-BG"/>
        </w:rPr>
        <w:t>чл.58о, ал.1 от Закона за прилагане на Общата организация на пазарите на земеделски продукти на Европейския съюз</w:t>
      </w:r>
    </w:p>
    <w:p w:rsidR="00E26E8C" w:rsidRPr="00A55B1A" w:rsidRDefault="00A55B1A" w:rsidP="00A55B1A">
      <w:pPr>
        <w:spacing w:line="360" w:lineRule="auto"/>
        <w:rPr>
          <w:i/>
          <w:lang w:val="bg-BG"/>
        </w:rPr>
      </w:pPr>
      <w:r w:rsidRPr="00A55B1A">
        <w:rPr>
          <w:i/>
          <w:lang w:val="bg-BG"/>
        </w:rPr>
        <w:t>Периодичност: ежемесечно</w:t>
      </w:r>
      <w:r w:rsidR="000C5BAE">
        <w:rPr>
          <w:i/>
          <w:lang w:val="bg-BG"/>
        </w:rPr>
        <w:t xml:space="preserve"> до трето число на следващия месец</w:t>
      </w:r>
      <w:bookmarkStart w:id="0" w:name="_GoBack"/>
      <w:bookmarkEnd w:id="0"/>
    </w:p>
    <w:p w:rsidR="00B05EC2" w:rsidRDefault="00B05EC2" w:rsidP="00B05EC2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b/>
          <w:sz w:val="20"/>
          <w:szCs w:val="20"/>
          <w:lang w:val="bg-BG"/>
        </w:rPr>
        <w:tab/>
      </w:r>
      <w:r>
        <w:rPr>
          <w:rFonts w:ascii="Verdana" w:hAnsi="Verdana"/>
          <w:sz w:val="20"/>
          <w:szCs w:val="20"/>
          <w:lang w:val="bg-BG"/>
        </w:rPr>
        <w:t xml:space="preserve">Декларацията се подава от </w:t>
      </w:r>
      <w:r w:rsidR="00E26E8C">
        <w:rPr>
          <w:rFonts w:ascii="Verdana" w:hAnsi="Verdana"/>
          <w:sz w:val="20"/>
          <w:szCs w:val="20"/>
          <w:lang w:val="bg-BG"/>
        </w:rPr>
        <w:t xml:space="preserve">всички лица </w:t>
      </w:r>
      <w:r w:rsidR="002121B0">
        <w:rPr>
          <w:rFonts w:ascii="Verdana" w:hAnsi="Verdana"/>
          <w:sz w:val="20"/>
          <w:szCs w:val="20"/>
          <w:lang w:val="bg-BG"/>
        </w:rPr>
        <w:t xml:space="preserve">притежаващи обект за съхранение на зърно </w:t>
      </w:r>
      <w:r w:rsidR="00A55B1A">
        <w:rPr>
          <w:rFonts w:ascii="Verdana" w:hAnsi="Verdana"/>
          <w:sz w:val="20"/>
          <w:szCs w:val="20"/>
          <w:lang w:val="bg-BG"/>
        </w:rPr>
        <w:t>до трето число на следващия месец. Декларацията се подава</w:t>
      </w:r>
      <w:r w:rsidR="002121B0">
        <w:rPr>
          <w:rFonts w:ascii="Verdana" w:hAnsi="Verdana"/>
          <w:sz w:val="20"/>
          <w:szCs w:val="20"/>
          <w:lang w:val="bg-BG"/>
        </w:rPr>
        <w:t xml:space="preserve"> от всички</w:t>
      </w:r>
      <w:r w:rsidR="00A55B1A">
        <w:rPr>
          <w:rFonts w:ascii="Verdana" w:hAnsi="Verdana"/>
          <w:sz w:val="20"/>
          <w:szCs w:val="20"/>
          <w:lang w:val="bg-BG"/>
        </w:rPr>
        <w:t xml:space="preserve"> притежатели </w:t>
      </w:r>
      <w:r w:rsidR="000B67BC">
        <w:rPr>
          <w:rFonts w:ascii="Verdana" w:hAnsi="Verdana"/>
          <w:sz w:val="20"/>
          <w:szCs w:val="20"/>
          <w:lang w:val="bg-BG"/>
        </w:rPr>
        <w:t xml:space="preserve">на </w:t>
      </w:r>
      <w:r w:rsidR="00A55B1A">
        <w:rPr>
          <w:rFonts w:ascii="Verdana" w:hAnsi="Verdana"/>
          <w:sz w:val="20"/>
          <w:szCs w:val="20"/>
          <w:lang w:val="bg-BG"/>
        </w:rPr>
        <w:t>обекти за съхранение на зърно</w:t>
      </w:r>
      <w:r w:rsidR="002121B0">
        <w:rPr>
          <w:rFonts w:ascii="Verdana" w:hAnsi="Verdana"/>
          <w:sz w:val="20"/>
          <w:szCs w:val="20"/>
          <w:lang w:val="bg-BG"/>
        </w:rPr>
        <w:t>,</w:t>
      </w:r>
      <w:r>
        <w:rPr>
          <w:rFonts w:ascii="Verdana" w:hAnsi="Verdana"/>
          <w:sz w:val="20"/>
          <w:szCs w:val="20"/>
          <w:lang w:val="bg-BG"/>
        </w:rPr>
        <w:t xml:space="preserve"> </w:t>
      </w:r>
      <w:r w:rsidR="000B67BC">
        <w:rPr>
          <w:rFonts w:ascii="Verdana" w:hAnsi="Verdana"/>
          <w:sz w:val="20"/>
          <w:szCs w:val="20"/>
          <w:lang w:val="bg-BG"/>
        </w:rPr>
        <w:t xml:space="preserve">както от </w:t>
      </w:r>
      <w:r w:rsidR="00A55B1A">
        <w:rPr>
          <w:rFonts w:ascii="Verdana" w:hAnsi="Verdana"/>
          <w:sz w:val="20"/>
          <w:szCs w:val="20"/>
          <w:lang w:val="bg-BG"/>
        </w:rPr>
        <w:t xml:space="preserve">тези, </w:t>
      </w:r>
      <w:r>
        <w:rPr>
          <w:rFonts w:ascii="Verdana" w:hAnsi="Verdana"/>
          <w:sz w:val="20"/>
          <w:szCs w:val="20"/>
          <w:lang w:val="bg-BG"/>
        </w:rPr>
        <w:t xml:space="preserve">които </w:t>
      </w:r>
      <w:r w:rsidR="002121B0">
        <w:rPr>
          <w:rFonts w:ascii="Verdana" w:hAnsi="Verdana"/>
          <w:sz w:val="20"/>
          <w:szCs w:val="20"/>
          <w:lang w:val="bg-BG"/>
        </w:rPr>
        <w:t xml:space="preserve">към момента </w:t>
      </w:r>
      <w:r>
        <w:rPr>
          <w:rFonts w:ascii="Verdana" w:hAnsi="Verdana"/>
          <w:sz w:val="20"/>
          <w:szCs w:val="20"/>
          <w:lang w:val="bg-BG"/>
        </w:rPr>
        <w:t xml:space="preserve">са </w:t>
      </w:r>
      <w:r w:rsidR="000B67BC">
        <w:rPr>
          <w:rFonts w:ascii="Verdana" w:hAnsi="Verdana"/>
          <w:sz w:val="20"/>
          <w:szCs w:val="20"/>
          <w:lang w:val="bg-BG"/>
        </w:rPr>
        <w:t xml:space="preserve">ги </w:t>
      </w:r>
      <w:r>
        <w:rPr>
          <w:rFonts w:ascii="Verdana" w:hAnsi="Verdana"/>
          <w:sz w:val="20"/>
          <w:szCs w:val="20"/>
          <w:lang w:val="bg-BG"/>
        </w:rPr>
        <w:t xml:space="preserve">обявили </w:t>
      </w:r>
      <w:r w:rsidR="000B67BC">
        <w:rPr>
          <w:rFonts w:ascii="Verdana" w:hAnsi="Verdana"/>
          <w:sz w:val="20"/>
          <w:szCs w:val="20"/>
          <w:lang w:val="bg-BG"/>
        </w:rPr>
        <w:t xml:space="preserve">като </w:t>
      </w:r>
      <w:r>
        <w:rPr>
          <w:rFonts w:ascii="Verdana" w:hAnsi="Verdana"/>
          <w:sz w:val="20"/>
          <w:szCs w:val="20"/>
          <w:lang w:val="bg-BG"/>
        </w:rPr>
        <w:t xml:space="preserve">други обекти за съхранение на зърно, </w:t>
      </w:r>
      <w:r w:rsidR="000B67BC">
        <w:rPr>
          <w:rFonts w:ascii="Verdana" w:hAnsi="Verdana"/>
          <w:sz w:val="20"/>
          <w:szCs w:val="20"/>
          <w:lang w:val="bg-BG"/>
        </w:rPr>
        <w:t>така</w:t>
      </w:r>
      <w:r>
        <w:rPr>
          <w:rFonts w:ascii="Verdana" w:hAnsi="Verdana"/>
          <w:sz w:val="20"/>
          <w:szCs w:val="20"/>
          <w:lang w:val="bg-BG"/>
        </w:rPr>
        <w:t xml:space="preserve"> и от лицензираните</w:t>
      </w:r>
      <w:r w:rsidR="000B67BC">
        <w:rPr>
          <w:rFonts w:ascii="Verdana" w:hAnsi="Verdana"/>
          <w:sz w:val="20"/>
          <w:szCs w:val="20"/>
          <w:lang w:val="bg-BG"/>
        </w:rPr>
        <w:t xml:space="preserve"> публични складове</w:t>
      </w:r>
      <w:r>
        <w:rPr>
          <w:rFonts w:ascii="Verdana" w:hAnsi="Verdana"/>
          <w:sz w:val="20"/>
          <w:szCs w:val="20"/>
          <w:lang w:val="bg-BG"/>
        </w:rPr>
        <w:t xml:space="preserve"> и регистрираните </w:t>
      </w:r>
      <w:proofErr w:type="spellStart"/>
      <w:r>
        <w:rPr>
          <w:rFonts w:ascii="Verdana" w:hAnsi="Verdana"/>
          <w:sz w:val="20"/>
          <w:szCs w:val="20"/>
          <w:lang w:val="bg-BG"/>
        </w:rPr>
        <w:t>зърнохранилища</w:t>
      </w:r>
      <w:proofErr w:type="spellEnd"/>
      <w:r>
        <w:rPr>
          <w:rFonts w:ascii="Verdana" w:hAnsi="Verdana"/>
          <w:sz w:val="20"/>
          <w:szCs w:val="20"/>
          <w:lang w:val="bg-BG"/>
        </w:rPr>
        <w:t xml:space="preserve"> по отмененият Закон за съхранение и търговия със зърно.</w:t>
      </w:r>
    </w:p>
    <w:p w:rsidR="00B05EC2" w:rsidRDefault="00B05EC2" w:rsidP="00B05EC2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ab/>
        <w:t>При попълването на декларацията се посочва, съхраняваното количество зърно по видове, към последната дата на съответния месец.</w:t>
      </w:r>
    </w:p>
    <w:p w:rsidR="00B05EC2" w:rsidRDefault="00B05EC2" w:rsidP="00B05EC2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ab/>
        <w:t>В декларацията, физическите лица посочват:</w:t>
      </w:r>
    </w:p>
    <w:p w:rsidR="00B05EC2" w:rsidRDefault="00B05EC2" w:rsidP="00B05EC2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 xml:space="preserve">трите си имена и своето местожителство по документ за самоличност. </w:t>
      </w:r>
    </w:p>
    <w:p w:rsidR="00B05EC2" w:rsidRDefault="00B05EC2" w:rsidP="00B05EC2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 xml:space="preserve">телефон и </w:t>
      </w:r>
      <w:r>
        <w:rPr>
          <w:rFonts w:ascii="Verdana" w:hAnsi="Verdana"/>
          <w:sz w:val="20"/>
          <w:szCs w:val="20"/>
        </w:rPr>
        <w:t>e-mail</w:t>
      </w:r>
      <w:r w:rsidR="00E26E8C">
        <w:rPr>
          <w:rFonts w:ascii="Verdana" w:hAnsi="Verdana"/>
          <w:sz w:val="20"/>
          <w:szCs w:val="20"/>
          <w:lang w:val="bg-BG"/>
        </w:rPr>
        <w:t xml:space="preserve"> /при наличие</w:t>
      </w:r>
      <w:r>
        <w:rPr>
          <w:rFonts w:ascii="Verdana" w:hAnsi="Verdana"/>
          <w:sz w:val="20"/>
          <w:szCs w:val="20"/>
          <w:lang w:val="bg-BG"/>
        </w:rPr>
        <w:t xml:space="preserve">. </w:t>
      </w:r>
    </w:p>
    <w:p w:rsidR="00B05EC2" w:rsidRDefault="00B05EC2" w:rsidP="00B05EC2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 xml:space="preserve">номера </w:t>
      </w:r>
      <w:r w:rsidR="00E26E8C">
        <w:rPr>
          <w:rFonts w:ascii="Verdana" w:hAnsi="Verdana"/>
          <w:sz w:val="20"/>
          <w:szCs w:val="20"/>
          <w:lang w:val="bg-BG"/>
        </w:rPr>
        <w:t xml:space="preserve">(съществуващият) </w:t>
      </w:r>
      <w:r>
        <w:rPr>
          <w:rFonts w:ascii="Verdana" w:hAnsi="Verdana"/>
          <w:sz w:val="20"/>
          <w:szCs w:val="20"/>
          <w:lang w:val="bg-BG"/>
        </w:rPr>
        <w:t>на стопанисваният от тях обект за съхранение на зърно и неговото местонахождение.</w:t>
      </w:r>
    </w:p>
    <w:p w:rsidR="00B05EC2" w:rsidRDefault="00B05EC2" w:rsidP="00B05EC2">
      <w:pPr>
        <w:spacing w:line="360" w:lineRule="auto"/>
        <w:ind w:firstLine="360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lastRenderedPageBreak/>
        <w:t>Юридическите  лица, посочват:</w:t>
      </w:r>
    </w:p>
    <w:p w:rsidR="00B05EC2" w:rsidRDefault="00B05EC2" w:rsidP="00B05EC2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>имената на фирмата (кооперация, сдружение)</w:t>
      </w:r>
    </w:p>
    <w:p w:rsidR="00B05EC2" w:rsidRDefault="00B05EC2" w:rsidP="00B05EC2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 xml:space="preserve">адреса на управление и ЕИК по БУЛСТАТ </w:t>
      </w:r>
    </w:p>
    <w:p w:rsidR="00B05EC2" w:rsidRDefault="00B05EC2" w:rsidP="00B05EC2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 xml:space="preserve">телефон и </w:t>
      </w:r>
      <w:r>
        <w:rPr>
          <w:rFonts w:ascii="Verdana" w:hAnsi="Verdana"/>
          <w:sz w:val="20"/>
          <w:szCs w:val="20"/>
        </w:rPr>
        <w:t>e-mail</w:t>
      </w:r>
      <w:r>
        <w:rPr>
          <w:rFonts w:ascii="Verdana" w:hAnsi="Verdana"/>
          <w:sz w:val="20"/>
          <w:szCs w:val="20"/>
          <w:lang w:val="bg-BG"/>
        </w:rPr>
        <w:t xml:space="preserve">. </w:t>
      </w:r>
    </w:p>
    <w:p w:rsidR="00B05EC2" w:rsidRDefault="00B05EC2" w:rsidP="00B05EC2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>номера на стопанисваният от тях обект за съхранение на зърно и неговото местонахождение.</w:t>
      </w:r>
    </w:p>
    <w:p w:rsidR="00B05EC2" w:rsidRDefault="00B05EC2" w:rsidP="00B05EC2">
      <w:pPr>
        <w:spacing w:line="360" w:lineRule="auto"/>
        <w:ind w:firstLine="360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>При попълване на декларацията за наличните количества от пшеница в колоната количество, се посочва общото количество. В колоните за качество се попълва количеството на пшеницата за съответното качество.</w:t>
      </w:r>
      <w:r w:rsidR="00191192">
        <w:rPr>
          <w:rFonts w:ascii="Verdana" w:hAnsi="Verdana"/>
          <w:sz w:val="20"/>
          <w:szCs w:val="20"/>
          <w:lang w:val="bg-BG"/>
        </w:rPr>
        <w:t xml:space="preserve"> Декларацията се подава в </w:t>
      </w:r>
      <w:r w:rsidR="002121B0">
        <w:rPr>
          <w:rFonts w:ascii="Verdana" w:hAnsi="Verdana"/>
          <w:sz w:val="20"/>
          <w:szCs w:val="20"/>
          <w:lang w:val="bg-BG"/>
        </w:rPr>
        <w:t xml:space="preserve">ОДЗ в </w:t>
      </w:r>
      <w:r w:rsidR="00191192">
        <w:rPr>
          <w:rFonts w:ascii="Verdana" w:hAnsi="Verdana"/>
          <w:sz w:val="20"/>
          <w:szCs w:val="20"/>
          <w:lang w:val="bg-BG"/>
        </w:rPr>
        <w:t>два еднообразни екземпляра</w:t>
      </w:r>
      <w:r w:rsidR="002121B0">
        <w:rPr>
          <w:rFonts w:ascii="Verdana" w:hAnsi="Verdana"/>
          <w:sz w:val="20"/>
          <w:szCs w:val="20"/>
          <w:lang w:val="bg-BG"/>
        </w:rPr>
        <w:t xml:space="preserve"> или по електронен път</w:t>
      </w:r>
      <w:r w:rsidR="00191192">
        <w:rPr>
          <w:rFonts w:ascii="Verdana" w:hAnsi="Verdana"/>
          <w:sz w:val="20"/>
          <w:szCs w:val="20"/>
          <w:lang w:val="bg-BG"/>
        </w:rPr>
        <w:t xml:space="preserve">. </w:t>
      </w:r>
    </w:p>
    <w:p w:rsidR="00216A59" w:rsidRDefault="00216A59" w:rsidP="00A55B1A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600E6B" w:rsidRPr="00600E6B" w:rsidRDefault="00600E6B" w:rsidP="00600E6B">
      <w:pPr>
        <w:jc w:val="center"/>
        <w:rPr>
          <w:rFonts w:ascii="Verdana" w:hAnsi="Verdana"/>
          <w:b/>
          <w:caps/>
          <w:sz w:val="20"/>
          <w:szCs w:val="20"/>
          <w:lang w:val="bg-BG"/>
        </w:rPr>
      </w:pPr>
      <w:r>
        <w:rPr>
          <w:rFonts w:ascii="Verdana" w:hAnsi="Verdana"/>
          <w:b/>
          <w:sz w:val="20"/>
          <w:szCs w:val="20"/>
          <w:lang w:val="bg-BG"/>
        </w:rPr>
        <w:t xml:space="preserve">ИНСТРУКЦИЯ ЗА ПОПЪЛВАНЕ ДЕКЛАРАЦИЯ </w:t>
      </w:r>
      <w:r w:rsidRPr="00600E6B">
        <w:rPr>
          <w:rFonts w:ascii="Verdana" w:hAnsi="Verdana"/>
          <w:b/>
          <w:caps/>
          <w:sz w:val="20"/>
          <w:szCs w:val="20"/>
          <w:lang w:val="bg-BG"/>
        </w:rPr>
        <w:t>за обявяване на обект за съхранение на зърно</w:t>
      </w:r>
    </w:p>
    <w:p w:rsidR="00600E6B" w:rsidRPr="00A55B1A" w:rsidRDefault="00A55B1A" w:rsidP="00600E6B">
      <w:pPr>
        <w:rPr>
          <w:rFonts w:ascii="Verdana" w:hAnsi="Verdana"/>
          <w:sz w:val="20"/>
          <w:szCs w:val="20"/>
          <w:lang w:val="bg-BG"/>
        </w:rPr>
      </w:pPr>
      <w:r w:rsidRPr="00A55B1A">
        <w:rPr>
          <w:rFonts w:ascii="Verdana" w:hAnsi="Verdana"/>
          <w:sz w:val="20"/>
          <w:szCs w:val="20"/>
          <w:lang w:val="bg-BG"/>
        </w:rPr>
        <w:t xml:space="preserve">Основание: </w:t>
      </w:r>
      <w:r w:rsidR="00600E6B" w:rsidRPr="00A55B1A">
        <w:rPr>
          <w:rFonts w:ascii="Verdana" w:hAnsi="Verdana"/>
          <w:sz w:val="20"/>
          <w:szCs w:val="20"/>
          <w:lang w:val="bg-BG"/>
        </w:rPr>
        <w:t>чл.58н, ал.1 от Закона за прилагане на Общата организация на пазарите на земеделск</w:t>
      </w:r>
      <w:r>
        <w:rPr>
          <w:rFonts w:ascii="Verdana" w:hAnsi="Verdana"/>
          <w:sz w:val="20"/>
          <w:szCs w:val="20"/>
          <w:lang w:val="bg-BG"/>
        </w:rPr>
        <w:t>и продукти на Европейския съюз</w:t>
      </w:r>
    </w:p>
    <w:p w:rsidR="002121B0" w:rsidRDefault="002121B0" w:rsidP="002121B0">
      <w:pPr>
        <w:spacing w:line="360" w:lineRule="auto"/>
        <w:ind w:firstLine="720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</w:rPr>
        <w:t xml:space="preserve"> </w:t>
      </w:r>
      <w:r w:rsidR="00CD5933">
        <w:rPr>
          <w:rFonts w:ascii="Verdana" w:hAnsi="Verdana"/>
          <w:sz w:val="20"/>
          <w:szCs w:val="20"/>
          <w:lang w:val="bg-BG"/>
        </w:rPr>
        <w:t>В</w:t>
      </w:r>
      <w:r>
        <w:rPr>
          <w:rFonts w:ascii="Verdana" w:hAnsi="Verdana"/>
          <w:sz w:val="20"/>
          <w:szCs w:val="20"/>
          <w:lang w:val="bg-BG"/>
        </w:rPr>
        <w:t xml:space="preserve"> 7-дневен срок от въвеждането в експлоатация или от придобиването на правото на собственост или ползването на обект за съхранение на зърно</w:t>
      </w:r>
      <w:r w:rsidR="00CD5933">
        <w:rPr>
          <w:rFonts w:ascii="Verdana" w:hAnsi="Verdana"/>
          <w:sz w:val="20"/>
          <w:szCs w:val="20"/>
          <w:lang w:val="bg-BG"/>
        </w:rPr>
        <w:t>,</w:t>
      </w:r>
      <w:r>
        <w:rPr>
          <w:rFonts w:ascii="Verdana" w:hAnsi="Verdana"/>
          <w:sz w:val="20"/>
          <w:szCs w:val="20"/>
          <w:lang w:val="bg-BG"/>
        </w:rPr>
        <w:t xml:space="preserve"> неговият собственик или ползвател</w:t>
      </w:r>
      <w:r w:rsidR="00CD5933">
        <w:rPr>
          <w:rFonts w:ascii="Verdana" w:hAnsi="Verdana"/>
          <w:sz w:val="20"/>
          <w:szCs w:val="20"/>
          <w:lang w:val="bg-BG"/>
        </w:rPr>
        <w:t xml:space="preserve"> - </w:t>
      </w:r>
      <w:r>
        <w:rPr>
          <w:rFonts w:ascii="Verdana" w:hAnsi="Verdana"/>
          <w:sz w:val="20"/>
          <w:szCs w:val="20"/>
          <w:lang w:val="bg-BG"/>
        </w:rPr>
        <w:t xml:space="preserve"> </w:t>
      </w:r>
      <w:r w:rsidR="00CD5933">
        <w:rPr>
          <w:rFonts w:ascii="Verdana" w:hAnsi="Verdana"/>
          <w:sz w:val="20"/>
          <w:szCs w:val="20"/>
          <w:lang w:val="bg-BG"/>
        </w:rPr>
        <w:t xml:space="preserve">физическо и юридическо лице, </w:t>
      </w:r>
      <w:r>
        <w:rPr>
          <w:rFonts w:ascii="Verdana" w:hAnsi="Verdana"/>
          <w:sz w:val="20"/>
          <w:szCs w:val="20"/>
          <w:lang w:val="bg-BG"/>
        </w:rPr>
        <w:t xml:space="preserve">подава </w:t>
      </w:r>
      <w:r w:rsidR="00CD5933">
        <w:rPr>
          <w:rFonts w:ascii="Verdana" w:hAnsi="Verdana"/>
          <w:sz w:val="20"/>
          <w:szCs w:val="20"/>
          <w:lang w:val="bg-BG"/>
        </w:rPr>
        <w:t xml:space="preserve">декларация </w:t>
      </w:r>
      <w:r>
        <w:rPr>
          <w:rFonts w:ascii="Verdana" w:hAnsi="Verdana"/>
          <w:sz w:val="20"/>
          <w:szCs w:val="20"/>
          <w:lang w:val="bg-BG"/>
        </w:rPr>
        <w:t>в съответната областна дирекция „Земеделие“ по местонахождение на обекта.</w:t>
      </w:r>
    </w:p>
    <w:p w:rsidR="002121B0" w:rsidRDefault="002121B0" w:rsidP="002121B0">
      <w:pPr>
        <w:spacing w:line="360" w:lineRule="auto"/>
        <w:ind w:firstLine="720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>В декларацията се посочва: местонахождение на обекта</w:t>
      </w:r>
      <w:r w:rsidR="00CD5933">
        <w:rPr>
          <w:rFonts w:ascii="Verdana" w:hAnsi="Verdana"/>
          <w:sz w:val="20"/>
          <w:szCs w:val="20"/>
          <w:lang w:val="bg-BG"/>
        </w:rPr>
        <w:t xml:space="preserve"> – населено място</w:t>
      </w:r>
      <w:r>
        <w:rPr>
          <w:rFonts w:ascii="Verdana" w:hAnsi="Verdana"/>
          <w:sz w:val="20"/>
          <w:szCs w:val="20"/>
          <w:lang w:val="bg-BG"/>
        </w:rPr>
        <w:t>; формата на стопанисване (собствен, нает); местонахождението на обекта</w:t>
      </w:r>
      <w:r w:rsidR="00CD5933">
        <w:rPr>
          <w:rFonts w:ascii="Verdana" w:hAnsi="Verdana"/>
          <w:sz w:val="20"/>
          <w:szCs w:val="20"/>
          <w:lang w:val="bg-BG"/>
        </w:rPr>
        <w:t xml:space="preserve"> – адрес или местност</w:t>
      </w:r>
      <w:r>
        <w:rPr>
          <w:rFonts w:ascii="Verdana" w:hAnsi="Verdana"/>
          <w:sz w:val="20"/>
          <w:szCs w:val="20"/>
          <w:lang w:val="bg-BG"/>
        </w:rPr>
        <w:t xml:space="preserve">; типа на вместимостите - плоски складове, ЛИПП (метални силози) или желязо-бетонни силози; капацитета (вместимостта) – посочен </w:t>
      </w:r>
      <w:r w:rsidR="00CD5933">
        <w:rPr>
          <w:rFonts w:ascii="Verdana" w:hAnsi="Verdana"/>
          <w:sz w:val="20"/>
          <w:szCs w:val="20"/>
          <w:lang w:val="bg-BG"/>
        </w:rPr>
        <w:t>като</w:t>
      </w:r>
      <w:r>
        <w:rPr>
          <w:rFonts w:ascii="Verdana" w:hAnsi="Verdana"/>
          <w:sz w:val="20"/>
          <w:szCs w:val="20"/>
          <w:lang w:val="bg-BG"/>
        </w:rPr>
        <w:t xml:space="preserve"> възможното максимално количество за съхранение на пшеница.</w:t>
      </w:r>
    </w:p>
    <w:p w:rsidR="002121B0" w:rsidRDefault="002121B0" w:rsidP="002121B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 xml:space="preserve">При подаване на декларацията се прилагат копия на документи за собственост, </w:t>
      </w:r>
      <w:r w:rsidR="00CD5933">
        <w:rPr>
          <w:rFonts w:ascii="Verdana" w:hAnsi="Verdana"/>
          <w:sz w:val="20"/>
          <w:szCs w:val="20"/>
          <w:lang w:val="bg-BG"/>
        </w:rPr>
        <w:t xml:space="preserve">за </w:t>
      </w:r>
      <w:r>
        <w:rPr>
          <w:rFonts w:ascii="Verdana" w:hAnsi="Verdana"/>
          <w:sz w:val="20"/>
          <w:szCs w:val="20"/>
          <w:lang w:val="bg-BG"/>
        </w:rPr>
        <w:t xml:space="preserve">наем или </w:t>
      </w:r>
      <w:r w:rsidR="00CD5933">
        <w:rPr>
          <w:rFonts w:ascii="Verdana" w:hAnsi="Verdana"/>
          <w:sz w:val="20"/>
          <w:szCs w:val="20"/>
          <w:lang w:val="bg-BG"/>
        </w:rPr>
        <w:t>за</w:t>
      </w:r>
      <w:r>
        <w:rPr>
          <w:rFonts w:ascii="Verdana" w:hAnsi="Verdana"/>
          <w:sz w:val="20"/>
          <w:szCs w:val="20"/>
          <w:lang w:val="bg-BG"/>
        </w:rPr>
        <w:t xml:space="preserve"> друг вид ползване на обекта за съхранение на зърно.</w:t>
      </w:r>
    </w:p>
    <w:p w:rsidR="002121B0" w:rsidRDefault="002121B0" w:rsidP="002121B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 xml:space="preserve"> В декларацията, физическите лица посочват:</w:t>
      </w:r>
    </w:p>
    <w:p w:rsidR="002121B0" w:rsidRDefault="002121B0" w:rsidP="002121B0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 xml:space="preserve">трите си имена, местожителство и данни по документ за самоличност. </w:t>
      </w:r>
    </w:p>
    <w:p w:rsidR="002121B0" w:rsidRDefault="002121B0" w:rsidP="002121B0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 xml:space="preserve">телефон и </w:t>
      </w:r>
      <w:r>
        <w:rPr>
          <w:rFonts w:ascii="Verdana" w:hAnsi="Verdana"/>
          <w:sz w:val="20"/>
          <w:szCs w:val="20"/>
        </w:rPr>
        <w:t>e-mail</w:t>
      </w:r>
      <w:r>
        <w:rPr>
          <w:rFonts w:ascii="Verdana" w:hAnsi="Verdana"/>
          <w:sz w:val="20"/>
          <w:szCs w:val="20"/>
          <w:lang w:val="bg-BG"/>
        </w:rPr>
        <w:t xml:space="preserve"> /при наличие/. </w:t>
      </w:r>
    </w:p>
    <w:p w:rsidR="002121B0" w:rsidRDefault="002121B0" w:rsidP="002121B0">
      <w:pPr>
        <w:spacing w:line="360" w:lineRule="auto"/>
        <w:ind w:firstLine="360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>Юридическите  лица, посочват:</w:t>
      </w:r>
    </w:p>
    <w:p w:rsidR="002121B0" w:rsidRDefault="002121B0" w:rsidP="002121B0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>имената на фирмата (кооперация, сдружение)</w:t>
      </w:r>
    </w:p>
    <w:p w:rsidR="002121B0" w:rsidRDefault="002121B0" w:rsidP="002121B0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lastRenderedPageBreak/>
        <w:t xml:space="preserve">адреса на управление и ЕИК по БУЛСТАТ </w:t>
      </w:r>
    </w:p>
    <w:p w:rsidR="002121B0" w:rsidRDefault="002121B0" w:rsidP="002121B0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 xml:space="preserve">телефон и </w:t>
      </w:r>
      <w:r>
        <w:rPr>
          <w:rFonts w:ascii="Verdana" w:hAnsi="Verdana"/>
          <w:sz w:val="20"/>
          <w:szCs w:val="20"/>
        </w:rPr>
        <w:t>e-mail</w:t>
      </w:r>
      <w:r>
        <w:rPr>
          <w:rFonts w:ascii="Verdana" w:hAnsi="Verdana"/>
          <w:sz w:val="20"/>
          <w:szCs w:val="20"/>
          <w:lang w:val="bg-BG"/>
        </w:rPr>
        <w:t xml:space="preserve">. </w:t>
      </w:r>
    </w:p>
    <w:p w:rsidR="002121B0" w:rsidRDefault="002121B0" w:rsidP="002121B0">
      <w:pPr>
        <w:spacing w:line="360" w:lineRule="auto"/>
        <w:ind w:left="360" w:firstLine="360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>Ползвателите обявили обекти за съхранение на зърно имат задължение, към последната дата на съответния месец да подават декларация за количеството, съхранявано</w:t>
      </w:r>
      <w:r w:rsidR="00CD5933">
        <w:rPr>
          <w:rFonts w:ascii="Verdana" w:hAnsi="Verdana"/>
          <w:sz w:val="20"/>
          <w:szCs w:val="20"/>
          <w:lang w:val="bg-BG"/>
        </w:rPr>
        <w:t xml:space="preserve"> в него</w:t>
      </w:r>
      <w:r>
        <w:rPr>
          <w:rFonts w:ascii="Verdana" w:hAnsi="Verdana"/>
          <w:sz w:val="20"/>
          <w:szCs w:val="20"/>
          <w:lang w:val="bg-BG"/>
        </w:rPr>
        <w:t xml:space="preserve"> зърно по видове.</w:t>
      </w:r>
    </w:p>
    <w:p w:rsidR="002121B0" w:rsidRDefault="002121B0" w:rsidP="002121B0">
      <w:pPr>
        <w:spacing w:line="360" w:lineRule="auto"/>
        <w:ind w:left="360"/>
        <w:jc w:val="both"/>
        <w:rPr>
          <w:rFonts w:ascii="Verdana" w:hAnsi="Verdana"/>
          <w:sz w:val="20"/>
          <w:szCs w:val="20"/>
          <w:lang w:val="bg-BG"/>
        </w:rPr>
      </w:pPr>
    </w:p>
    <w:p w:rsidR="005E14CA" w:rsidRPr="002121B0" w:rsidRDefault="005E14CA" w:rsidP="005E14CA">
      <w:pPr>
        <w:jc w:val="both"/>
        <w:rPr>
          <w:i/>
        </w:rPr>
      </w:pPr>
    </w:p>
    <w:p w:rsidR="00487D99" w:rsidRPr="00487D99" w:rsidRDefault="00487D99" w:rsidP="00A73EC3">
      <w:pPr>
        <w:jc w:val="both"/>
        <w:rPr>
          <w:i/>
          <w:lang w:val="bg-BG"/>
        </w:rPr>
      </w:pPr>
    </w:p>
    <w:p w:rsidR="00C63A15" w:rsidRDefault="00C63A15" w:rsidP="00C63A15">
      <w:pPr>
        <w:jc w:val="both"/>
        <w:rPr>
          <w:i/>
          <w:lang w:val="bg-BG"/>
        </w:rPr>
      </w:pPr>
    </w:p>
    <w:p w:rsidR="00C63A15" w:rsidRPr="00C63A15" w:rsidRDefault="00C63A15" w:rsidP="00C63A15">
      <w:pPr>
        <w:jc w:val="both"/>
        <w:rPr>
          <w:lang w:val="bg-BG"/>
        </w:rPr>
      </w:pPr>
    </w:p>
    <w:sectPr w:rsidR="00C63A15" w:rsidRPr="00C63A15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4750A"/>
    <w:multiLevelType w:val="hybridMultilevel"/>
    <w:tmpl w:val="C568B59A"/>
    <w:lvl w:ilvl="0" w:tplc="8658522C">
      <w:start w:val="2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438"/>
    <w:rsid w:val="000B67BC"/>
    <w:rsid w:val="000C5BAE"/>
    <w:rsid w:val="00191192"/>
    <w:rsid w:val="002121B0"/>
    <w:rsid w:val="00216A59"/>
    <w:rsid w:val="00244233"/>
    <w:rsid w:val="002E7B52"/>
    <w:rsid w:val="003B3966"/>
    <w:rsid w:val="00487D99"/>
    <w:rsid w:val="004A6133"/>
    <w:rsid w:val="00541B6F"/>
    <w:rsid w:val="005E14CA"/>
    <w:rsid w:val="00600E6B"/>
    <w:rsid w:val="006C20D5"/>
    <w:rsid w:val="0075289D"/>
    <w:rsid w:val="008C24B9"/>
    <w:rsid w:val="00993C77"/>
    <w:rsid w:val="00A10B2B"/>
    <w:rsid w:val="00A55B1A"/>
    <w:rsid w:val="00A73EC3"/>
    <w:rsid w:val="00B05EC2"/>
    <w:rsid w:val="00B253C6"/>
    <w:rsid w:val="00BC5610"/>
    <w:rsid w:val="00C5582A"/>
    <w:rsid w:val="00C63A15"/>
    <w:rsid w:val="00CD5933"/>
    <w:rsid w:val="00CF4438"/>
    <w:rsid w:val="00D94869"/>
    <w:rsid w:val="00E26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6A5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C20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6A5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C20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6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1278</Words>
  <Characters>7289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 Ralchev</dc:creator>
  <cp:lastModifiedBy>Georgi Ralchev</cp:lastModifiedBy>
  <cp:revision>9</cp:revision>
  <dcterms:created xsi:type="dcterms:W3CDTF">2015-08-04T09:58:00Z</dcterms:created>
  <dcterms:modified xsi:type="dcterms:W3CDTF">2015-08-05T09:18:00Z</dcterms:modified>
</cp:coreProperties>
</file>